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61C5BEED" w:rsidR="00FE2AFD" w:rsidRPr="00BF21DF" w:rsidRDefault="009F3AF3" w:rsidP="00FE2AFD">
      <w:pPr>
        <w:pStyle w:val="a5"/>
        <w:tabs>
          <w:tab w:val="left" w:pos="1800"/>
        </w:tabs>
        <w:ind w:left="1800" w:hanging="1800"/>
        <w:rPr>
          <w:rFonts w:ascii="Times New Roman" w:eastAsiaTheme="minorEastAsia" w:hAnsi="Times New Roman" w:hint="eastAsia"/>
          <w:sz w:val="24"/>
          <w:lang w:eastAsia="zh-CN"/>
        </w:rPr>
      </w:pPr>
      <w:bookmarkStart w:id="0" w:name="_Hlk158248881"/>
      <w:bookmarkEnd w:id="0"/>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BF21DF">
        <w:rPr>
          <w:rFonts w:ascii="Times New Roman" w:eastAsia="宋体" w:hAnsi="Times New Roman" w:hint="eastAsia"/>
          <w:sz w:val="24"/>
          <w:lang w:eastAsia="zh-CN"/>
        </w:rPr>
        <w:t>7</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C90712" w:rsidRPr="00C90712">
        <w:rPr>
          <w:rFonts w:ascii="Times New Roman" w:hAnsi="Times New Roman"/>
          <w:sz w:val="24"/>
        </w:rPr>
        <w:t>R1-2404868</w:t>
      </w:r>
    </w:p>
    <w:p w14:paraId="0197F51D" w14:textId="595BD66F" w:rsidR="008B5E51" w:rsidRPr="00A669B9" w:rsidRDefault="00BF21DF"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BB11EA">
        <w:rPr>
          <w:rFonts w:ascii="Times New Roman" w:eastAsia="宋体" w:hAnsi="Times New Roman"/>
          <w:sz w:val="24"/>
          <w:lang w:eastAsia="zh-CN"/>
        </w:rPr>
        <w:t>Fukuoka, Japan, May 20th – 24th</w:t>
      </w:r>
      <w:r w:rsidR="0051238B" w:rsidRPr="0051238B">
        <w:rPr>
          <w:rFonts w:ascii="Times New Roman" w:eastAsia="宋体" w:hAnsi="Times New Roman"/>
          <w:sz w:val="24"/>
          <w:lang w:eastAsia="zh-CN"/>
        </w:rPr>
        <w:t>, 2024</w:t>
      </w: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084E1B" w:rsidRDefault="00BE38BD" w:rsidP="00650061">
      <w:pPr>
        <w:pStyle w:val="1"/>
        <w:keepNext w:val="0"/>
        <w:widowControl w:val="0"/>
        <w:numPr>
          <w:ilvl w:val="0"/>
          <w:numId w:val="15"/>
        </w:numPr>
        <w:ind w:left="357" w:hanging="357"/>
        <w:rPr>
          <w:sz w:val="24"/>
          <w:szCs w:val="24"/>
        </w:rPr>
      </w:pPr>
      <w:bookmarkStart w:id="1" w:name="_Ref118382196"/>
      <w:r w:rsidRPr="00084E1B">
        <w:rPr>
          <w:sz w:val="24"/>
          <w:szCs w:val="24"/>
        </w:rPr>
        <w:t>Introduction</w:t>
      </w:r>
      <w:bookmarkEnd w:id="1"/>
    </w:p>
    <w:p w14:paraId="673EA769" w14:textId="1C8D238B"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C25E68">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1602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1602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698C30AE" w14:textId="77777777" w:rsidR="003B6473" w:rsidRPr="00E60B6E" w:rsidRDefault="003B6473" w:rsidP="0016026C">
      <w:pPr>
        <w:pStyle w:val="B2"/>
        <w:numPr>
          <w:ilvl w:val="0"/>
          <w:numId w:val="22"/>
        </w:numPr>
        <w:overflowPunct w:val="0"/>
        <w:autoSpaceDE w:val="0"/>
        <w:autoSpaceDN w:val="0"/>
        <w:adjustRightInd w:val="0"/>
        <w:textAlignment w:val="baseline"/>
      </w:pPr>
      <w:proofErr w:type="gramStart"/>
      <w:r w:rsidRPr="00E60B6E">
        <w:rPr>
          <w:i/>
          <w:iCs/>
        </w:rPr>
        <w:t>X</w:t>
      </w:r>
      <w:r w:rsidRPr="00E60B6E">
        <w:t xml:space="preserve">  is</w:t>
      </w:r>
      <w:proofErr w:type="gramEnd"/>
      <w:r w:rsidRPr="00E60B6E">
        <w:t xml:space="preserve"> to be decided in WGs.</w:t>
      </w:r>
    </w:p>
    <w:p w14:paraId="42347F98" w14:textId="3335DFB2"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Coverage design target: Maximum distance of 10-50 m with </w:t>
      </w:r>
      <w:r w:rsidR="006645FE">
        <w:t>Device 1</w:t>
      </w:r>
      <w:r w:rsidRPr="00E60B6E">
        <w:t>ndoors as per TR 38.848: “…a range that WGs can sub-select within”.</w:t>
      </w:r>
    </w:p>
    <w:p w14:paraId="730FB1C6"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Deployment scenario 1 with Topology 1</w:t>
      </w:r>
    </w:p>
    <w:p w14:paraId="0D425621"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44EEE6C3"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037337F" w14:textId="77777777" w:rsidR="003B6473" w:rsidRPr="00E7003B" w:rsidRDefault="003B6473" w:rsidP="0016026C">
      <w:pPr>
        <w:pStyle w:val="B2"/>
        <w:numPr>
          <w:ilvl w:val="1"/>
          <w:numId w:val="22"/>
        </w:numPr>
        <w:overflowPunct w:val="0"/>
        <w:autoSpaceDE w:val="0"/>
        <w:autoSpaceDN w:val="0"/>
        <w:adjustRightInd w:val="0"/>
        <w:textAlignment w:val="baseline"/>
      </w:pPr>
      <w:r w:rsidRPr="00E7003B">
        <w:t>The location of intermediate node is indoor</w:t>
      </w:r>
    </w:p>
    <w:p w14:paraId="70BF6DD8"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16026C">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735DEE7D"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105D7AA4"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r w:rsidR="008D5503">
        <w:rPr>
          <w:rFonts w:eastAsia="宋体"/>
          <w:szCs w:val="20"/>
          <w:lang w:eastAsia="zh-CN"/>
        </w:rPr>
        <w:t xml:space="preserve"> </w:t>
      </w:r>
      <w:r w:rsidR="00B72FFB">
        <w:rPr>
          <w:rFonts w:eastAsia="宋体"/>
          <w:szCs w:val="20"/>
          <w:lang w:eastAsia="zh-CN"/>
        </w:rPr>
        <w:t>communication</w:t>
      </w:r>
      <w:r w:rsidRPr="00190693">
        <w:rPr>
          <w:rFonts w:eastAsia="宋体"/>
          <w:szCs w:val="20"/>
          <w:lang w:eastAsia="zh-CN"/>
        </w:rPr>
        <w:t>.</w:t>
      </w:r>
    </w:p>
    <w:p w14:paraId="44439D7C" w14:textId="49541233" w:rsidR="0056208C" w:rsidRPr="00152EF5" w:rsidRDefault="00C3351E" w:rsidP="00650061">
      <w:pPr>
        <w:pStyle w:val="1"/>
        <w:keepNext w:val="0"/>
        <w:widowControl w:val="0"/>
        <w:numPr>
          <w:ilvl w:val="0"/>
          <w:numId w:val="15"/>
        </w:numPr>
        <w:ind w:left="357" w:hanging="357"/>
        <w:rPr>
          <w:sz w:val="24"/>
          <w:szCs w:val="24"/>
        </w:rPr>
      </w:pPr>
      <w:r w:rsidRPr="00152EF5">
        <w:rPr>
          <w:sz w:val="24"/>
          <w:szCs w:val="24"/>
        </w:rPr>
        <w:t>Discussion</w:t>
      </w:r>
    </w:p>
    <w:p w14:paraId="22F4900D" w14:textId="6DBF2EF0" w:rsidR="002B6678" w:rsidRPr="00650061" w:rsidRDefault="002B6678" w:rsidP="00650061">
      <w:pPr>
        <w:pStyle w:val="20"/>
        <w:keepNext w:val="0"/>
        <w:widowControl w:val="0"/>
        <w:rPr>
          <w:rFonts w:eastAsia="宋体"/>
          <w:sz w:val="22"/>
          <w:szCs w:val="22"/>
        </w:rPr>
      </w:pPr>
      <w:bookmarkStart w:id="3" w:name="_Hlk156926899"/>
      <w:r>
        <w:rPr>
          <w:rFonts w:eastAsia="宋体"/>
          <w:sz w:val="22"/>
          <w:szCs w:val="22"/>
        </w:rPr>
        <w:t xml:space="preserve">2.1 </w:t>
      </w:r>
      <w:r w:rsidRPr="002B6678">
        <w:rPr>
          <w:rFonts w:eastAsia="宋体"/>
          <w:sz w:val="22"/>
          <w:szCs w:val="22"/>
        </w:rPr>
        <w:t>General evaluation assumptions</w:t>
      </w:r>
    </w:p>
    <w:p w14:paraId="22912DBA" w14:textId="5D47EF6F" w:rsidR="005D34A8" w:rsidRDefault="008E298A" w:rsidP="008E298A">
      <w:pPr>
        <w:spacing w:afterLines="50" w:after="120"/>
        <w:rPr>
          <w:rFonts w:eastAsiaTheme="minorEastAsia"/>
          <w:lang w:eastAsia="zh-CN"/>
        </w:rPr>
      </w:pPr>
      <w:r>
        <w:rPr>
          <w:rFonts w:eastAsiaTheme="minorEastAsia" w:hint="eastAsia"/>
          <w:lang w:eastAsia="zh-CN"/>
        </w:rPr>
        <w:t xml:space="preserve">In the </w:t>
      </w:r>
      <w:r w:rsidR="00E41D2C">
        <w:rPr>
          <w:rFonts w:eastAsiaTheme="minorEastAsia" w:hint="eastAsia"/>
          <w:lang w:eastAsia="zh-CN"/>
        </w:rPr>
        <w:t>RAN1#116</w:t>
      </w:r>
      <w:r>
        <w:rPr>
          <w:rFonts w:eastAsiaTheme="minorEastAsia" w:hint="eastAsia"/>
          <w:lang w:eastAsia="zh-CN"/>
        </w:rPr>
        <w:t xml:space="preserve"> </w:t>
      </w:r>
      <w:r w:rsidR="00215057">
        <w:rPr>
          <w:rFonts w:eastAsiaTheme="minorEastAsia" w:hint="eastAsia"/>
          <w:lang w:eastAsia="zh-CN"/>
        </w:rPr>
        <w:t xml:space="preserve">meeting </w:t>
      </w:r>
      <w:r>
        <w:rPr>
          <w:rFonts w:eastAsiaTheme="minorEastAsia" w:hint="eastAsia"/>
          <w:lang w:eastAsia="zh-CN"/>
        </w:rPr>
        <w:t xml:space="preserve">following agreement on coverage </w:t>
      </w:r>
      <w:r>
        <w:rPr>
          <w:rFonts w:eastAsiaTheme="minorEastAsia"/>
          <w:lang w:eastAsia="zh-CN"/>
        </w:rPr>
        <w:t>evaluation</w:t>
      </w:r>
      <w:r>
        <w:rPr>
          <w:rFonts w:eastAsiaTheme="minorEastAsia" w:hint="eastAsia"/>
          <w:lang w:eastAsia="zh-CN"/>
        </w:rPr>
        <w:t xml:space="preserve"> was achieved</w:t>
      </w:r>
      <w:r w:rsidR="007951E3">
        <w:rPr>
          <w:rFonts w:eastAsiaTheme="minorEastAsia"/>
          <w:lang w:eastAsia="zh-CN"/>
        </w:rPr>
        <w:fldChar w:fldCharType="begin"/>
      </w:r>
      <w:r w:rsidR="007951E3">
        <w:rPr>
          <w:rFonts w:eastAsiaTheme="minorEastAsia"/>
          <w:lang w:eastAsia="zh-CN"/>
        </w:rPr>
        <w:instrText xml:space="preserve"> </w:instrText>
      </w:r>
      <w:r w:rsidR="007951E3">
        <w:rPr>
          <w:rFonts w:eastAsiaTheme="minorEastAsia" w:hint="eastAsia"/>
          <w:lang w:eastAsia="zh-CN"/>
        </w:rPr>
        <w:instrText>REF _Ref163056471 \r \h</w:instrText>
      </w:r>
      <w:r w:rsidR="007951E3">
        <w:rPr>
          <w:rFonts w:eastAsiaTheme="minorEastAsia"/>
          <w:lang w:eastAsia="zh-CN"/>
        </w:rPr>
        <w:instrText xml:space="preserve"> </w:instrText>
      </w:r>
      <w:r w:rsidR="007951E3">
        <w:rPr>
          <w:rFonts w:eastAsiaTheme="minorEastAsia"/>
          <w:lang w:eastAsia="zh-CN"/>
        </w:rPr>
      </w:r>
      <w:r w:rsidR="007951E3">
        <w:rPr>
          <w:rFonts w:eastAsiaTheme="minorEastAsia"/>
          <w:lang w:eastAsia="zh-CN"/>
        </w:rPr>
        <w:fldChar w:fldCharType="separate"/>
      </w:r>
      <w:r w:rsidR="00C25E68">
        <w:rPr>
          <w:rFonts w:eastAsiaTheme="minorEastAsia"/>
          <w:lang w:eastAsia="zh-CN"/>
        </w:rPr>
        <w:t>[2]</w:t>
      </w:r>
      <w:r w:rsidR="007951E3">
        <w:rPr>
          <w:rFonts w:eastAsiaTheme="minorEastAsia"/>
          <w:lang w:eastAsia="zh-CN"/>
        </w:rPr>
        <w:fldChar w:fldCharType="end"/>
      </w:r>
      <w:r w:rsidR="00E13A10">
        <w:rPr>
          <w:lang w:eastAsia="zh-CN"/>
        </w:rPr>
        <w:t>:</w:t>
      </w:r>
    </w:p>
    <w:tbl>
      <w:tblPr>
        <w:tblStyle w:val="aa"/>
        <w:tblW w:w="0" w:type="auto"/>
        <w:tblLook w:val="04A0" w:firstRow="1" w:lastRow="0" w:firstColumn="1" w:lastColumn="0" w:noHBand="0" w:noVBand="1"/>
      </w:tblPr>
      <w:tblGrid>
        <w:gridCol w:w="9062"/>
      </w:tblGrid>
      <w:tr w:rsidR="008E298A" w14:paraId="04CB487A" w14:textId="77777777" w:rsidTr="008E298A">
        <w:tc>
          <w:tcPr>
            <w:tcW w:w="9062" w:type="dxa"/>
          </w:tcPr>
          <w:p w14:paraId="39CEABB2" w14:textId="77777777" w:rsidR="008E298A" w:rsidRPr="00096923" w:rsidRDefault="008E298A" w:rsidP="008E298A">
            <w:pPr>
              <w:rPr>
                <w:rFonts w:eastAsia="等线"/>
                <w:szCs w:val="20"/>
                <w:lang w:eastAsia="zh-CN"/>
              </w:rPr>
            </w:pPr>
            <w:r w:rsidRPr="00096923">
              <w:rPr>
                <w:rFonts w:eastAsia="等线"/>
                <w:bCs/>
                <w:szCs w:val="20"/>
                <w:highlight w:val="green"/>
                <w:lang w:eastAsia="zh-CN"/>
              </w:rPr>
              <w:t>Agreement</w:t>
            </w:r>
          </w:p>
          <w:p w14:paraId="489D988A" w14:textId="77777777" w:rsidR="008E298A" w:rsidRPr="00F25492" w:rsidRDefault="008E298A" w:rsidP="008E298A">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0F1CDE8" w14:textId="77777777" w:rsidR="008E298A" w:rsidRPr="00F25492" w:rsidRDefault="008E298A" w:rsidP="008E298A">
            <w:pPr>
              <w:rPr>
                <w:rFonts w:eastAsia="等线"/>
                <w:szCs w:val="20"/>
                <w:lang w:eastAsia="zh-CN"/>
              </w:rPr>
            </w:pPr>
          </w:p>
          <w:p w14:paraId="37752D13" w14:textId="77777777" w:rsidR="008E298A" w:rsidRPr="00F25492" w:rsidRDefault="008E298A" w:rsidP="008E298A">
            <w:pPr>
              <w:rPr>
                <w:rFonts w:eastAsia="等线"/>
                <w:szCs w:val="20"/>
                <w:lang w:eastAsia="zh-CN"/>
              </w:rPr>
            </w:pPr>
            <w:r w:rsidRPr="00F25492">
              <w:rPr>
                <w:rFonts w:eastAsia="等线" w:hint="eastAsia"/>
                <w:szCs w:val="20"/>
                <w:lang w:eastAsia="zh-CN"/>
              </w:rPr>
              <w:t>For an evaluation scenario</w:t>
            </w:r>
          </w:p>
          <w:p w14:paraId="254F0C0B" w14:textId="77777777" w:rsidR="008E298A" w:rsidRPr="00F25492" w:rsidRDefault="008E298A" w:rsidP="0016026C">
            <w:pPr>
              <w:numPr>
                <w:ilvl w:val="0"/>
                <w:numId w:val="27"/>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648DC92D"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 xml:space="preserve">Step 1: </w:t>
            </w:r>
            <w:r w:rsidRPr="008E298A">
              <w:rPr>
                <w:szCs w:val="20"/>
              </w:rPr>
              <w:t>Obtain the required SINR for the physical channels under target scenarios and service/reliability requirements</w:t>
            </w:r>
            <w:r w:rsidRPr="008E298A">
              <w:rPr>
                <w:rFonts w:eastAsia="等线" w:hint="eastAsia"/>
                <w:szCs w:val="20"/>
                <w:lang w:eastAsia="zh-CN"/>
              </w:rPr>
              <w:t xml:space="preserve"> if Budget-Alt2 is used for this link </w:t>
            </w:r>
            <w:proofErr w:type="spellStart"/>
            <w:r w:rsidRPr="008E298A">
              <w:rPr>
                <w:rFonts w:eastAsia="等线" w:hint="eastAsia"/>
                <w:i/>
                <w:iCs/>
                <w:szCs w:val="20"/>
                <w:lang w:eastAsia="zh-CN"/>
              </w:rPr>
              <w:t>i</w:t>
            </w:r>
            <w:proofErr w:type="spellEnd"/>
            <w:r w:rsidRPr="008E298A">
              <w:rPr>
                <w:szCs w:val="20"/>
              </w:rPr>
              <w:t>.</w:t>
            </w:r>
          </w:p>
          <w:p w14:paraId="2E6BB29E"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Step 2: Obtain the receive</w:t>
            </w:r>
            <w:r w:rsidRPr="008E298A">
              <w:rPr>
                <w:rFonts w:eastAsia="等线"/>
                <w:szCs w:val="20"/>
                <w:lang w:eastAsia="zh-CN"/>
              </w:rPr>
              <w:t>r</w:t>
            </w:r>
            <w:r w:rsidRPr="008E298A">
              <w:rPr>
                <w:rFonts w:eastAsia="等线" w:hint="eastAsia"/>
                <w:szCs w:val="20"/>
                <w:lang w:eastAsia="zh-CN"/>
              </w:rPr>
              <w:t xml:space="preserve"> sensitivity using the method Budget-Alt1</w:t>
            </w:r>
            <w:r w:rsidRPr="008E298A">
              <w:rPr>
                <w:rFonts w:eastAsia="等线"/>
                <w:szCs w:val="20"/>
                <w:lang w:eastAsia="zh-CN"/>
              </w:rPr>
              <w:t xml:space="preserve"> (if a </w:t>
            </w:r>
            <w:r w:rsidRPr="008E298A">
              <w:rPr>
                <w:rFonts w:eastAsia="等线" w:hint="eastAsia"/>
                <w:szCs w:val="20"/>
                <w:lang w:eastAsia="zh-CN"/>
              </w:rPr>
              <w:t>predefined</w:t>
            </w:r>
            <w:r w:rsidRPr="008E298A">
              <w:rPr>
                <w:rFonts w:eastAsia="等线"/>
                <w:szCs w:val="20"/>
                <w:lang w:eastAsia="zh-CN"/>
              </w:rPr>
              <w:t xml:space="preserve"> threshold is assumed to derive the receiver sensitivity)</w:t>
            </w:r>
            <w:r w:rsidRPr="008E298A">
              <w:rPr>
                <w:rFonts w:eastAsia="等线" w:hint="eastAsia"/>
                <w:szCs w:val="20"/>
                <w:lang w:eastAsia="zh-CN"/>
              </w:rPr>
              <w:t xml:space="preserve"> or Budget-Alt2</w:t>
            </w:r>
            <w:r w:rsidRPr="008E298A">
              <w:rPr>
                <w:rFonts w:eastAsia="等线"/>
                <w:szCs w:val="20"/>
                <w:lang w:eastAsia="zh-CN"/>
              </w:rPr>
              <w:t xml:space="preserve"> (if no </w:t>
            </w:r>
            <w:r w:rsidRPr="008E298A">
              <w:rPr>
                <w:rFonts w:eastAsia="等线" w:hint="eastAsia"/>
                <w:szCs w:val="20"/>
                <w:lang w:eastAsia="zh-CN"/>
              </w:rPr>
              <w:t xml:space="preserve">predefined </w:t>
            </w:r>
            <w:r w:rsidRPr="008E298A">
              <w:rPr>
                <w:rFonts w:eastAsia="等线"/>
                <w:szCs w:val="20"/>
                <w:lang w:eastAsia="zh-CN"/>
              </w:rPr>
              <w:t>threshold is assumed to derive the receiver sensitivity)</w:t>
            </w:r>
            <w:r w:rsidRPr="008E298A">
              <w:rPr>
                <w:rFonts w:eastAsia="等线" w:hint="eastAsia"/>
                <w:szCs w:val="20"/>
                <w:lang w:eastAsia="zh-CN"/>
              </w:rPr>
              <w:t>.</w:t>
            </w:r>
          </w:p>
          <w:p w14:paraId="74B0271F" w14:textId="77777777" w:rsidR="008E298A" w:rsidRPr="008E298A" w:rsidRDefault="008E298A" w:rsidP="0016026C">
            <w:pPr>
              <w:numPr>
                <w:ilvl w:val="1"/>
                <w:numId w:val="27"/>
              </w:numPr>
              <w:jc w:val="both"/>
              <w:rPr>
                <w:i/>
                <w:szCs w:val="20"/>
                <w:lang w:eastAsia="zh-CN"/>
              </w:rPr>
            </w:pPr>
            <w:r w:rsidRPr="008E298A">
              <w:rPr>
                <w:rFonts w:eastAsia="等线" w:hint="eastAsia"/>
                <w:iCs/>
                <w:szCs w:val="20"/>
                <w:lang w:eastAsia="zh-CN"/>
              </w:rPr>
              <w:t xml:space="preserve">Step 3: </w:t>
            </w:r>
            <w:r w:rsidRPr="008E298A">
              <w:rPr>
                <w:szCs w:val="20"/>
              </w:rPr>
              <w:t xml:space="preserve">Obtain the </w:t>
            </w:r>
            <w:r w:rsidRPr="008E298A">
              <w:rPr>
                <w:rFonts w:eastAsia="等线" w:hint="eastAsia"/>
                <w:szCs w:val="20"/>
                <w:lang w:eastAsia="zh-CN"/>
              </w:rPr>
              <w:t>coverage</w:t>
            </w:r>
            <w:r w:rsidRPr="008E298A">
              <w:rPr>
                <w:szCs w:val="20"/>
              </w:rPr>
              <w:t xml:space="preserve"> performance</w:t>
            </w:r>
            <w:r w:rsidRPr="008E298A">
              <w:rPr>
                <w:rFonts w:eastAsia="等线" w:hint="eastAsia"/>
                <w:szCs w:val="20"/>
                <w:lang w:eastAsia="zh-CN"/>
              </w:rPr>
              <w:t xml:space="preserve"> for link </w:t>
            </w:r>
            <w:proofErr w:type="spellStart"/>
            <w:r w:rsidRPr="008E298A">
              <w:rPr>
                <w:rFonts w:eastAsia="等线" w:hint="eastAsia"/>
                <w:i/>
                <w:iCs/>
                <w:szCs w:val="20"/>
                <w:lang w:eastAsia="zh-CN"/>
              </w:rPr>
              <w:t>i</w:t>
            </w:r>
            <w:proofErr w:type="spellEnd"/>
            <w:r w:rsidRPr="008E298A">
              <w:rPr>
                <w:szCs w:val="20"/>
              </w:rPr>
              <w:t xml:space="preserve"> based on </w:t>
            </w:r>
            <w:r w:rsidRPr="008E298A">
              <w:rPr>
                <w:rFonts w:eastAsia="等线" w:hint="eastAsia"/>
                <w:szCs w:val="20"/>
                <w:lang w:eastAsia="zh-CN"/>
              </w:rPr>
              <w:t>the receive</w:t>
            </w:r>
            <w:r w:rsidRPr="008E298A">
              <w:rPr>
                <w:rFonts w:eastAsia="等线"/>
                <w:szCs w:val="20"/>
                <w:lang w:eastAsia="zh-CN"/>
              </w:rPr>
              <w:t>r</w:t>
            </w:r>
            <w:r w:rsidRPr="008E298A">
              <w:rPr>
                <w:rFonts w:eastAsia="等线" w:hint="eastAsia"/>
                <w:szCs w:val="20"/>
                <w:lang w:eastAsia="zh-CN"/>
              </w:rPr>
              <w:t xml:space="preserve"> sensitivity from step 2</w:t>
            </w:r>
            <w:r w:rsidRPr="008E298A">
              <w:rPr>
                <w:szCs w:val="20"/>
              </w:rPr>
              <w:t xml:space="preserve"> and link budget template.</w:t>
            </w:r>
          </w:p>
          <w:p w14:paraId="24D9B44B" w14:textId="77777777" w:rsidR="008E298A" w:rsidRPr="008E298A" w:rsidRDefault="008E298A" w:rsidP="0016026C">
            <w:pPr>
              <w:numPr>
                <w:ilvl w:val="0"/>
                <w:numId w:val="27"/>
              </w:numPr>
              <w:jc w:val="both"/>
              <w:rPr>
                <w:i/>
                <w:szCs w:val="20"/>
                <w:lang w:eastAsia="zh-CN"/>
              </w:rPr>
            </w:pPr>
            <w:r w:rsidRPr="008E298A">
              <w:rPr>
                <w:rFonts w:eastAsia="等线" w:hint="eastAsia"/>
                <w:szCs w:val="20"/>
                <w:lang w:eastAsia="zh-CN"/>
              </w:rPr>
              <w:t xml:space="preserve">The coverage </w:t>
            </w:r>
            <w:r w:rsidRPr="008E298A">
              <w:rPr>
                <w:rFonts w:eastAsia="等线"/>
                <w:szCs w:val="20"/>
                <w:lang w:eastAsia="zh-CN"/>
              </w:rPr>
              <w:t>results</w:t>
            </w:r>
            <w:r w:rsidRPr="008E298A">
              <w:rPr>
                <w:rFonts w:eastAsia="等线" w:hint="eastAsia"/>
                <w:szCs w:val="20"/>
                <w:lang w:eastAsia="zh-CN"/>
              </w:rPr>
              <w:t xml:space="preserve"> for each link</w:t>
            </w:r>
            <w:r w:rsidRPr="008E298A">
              <w:rPr>
                <w:rFonts w:eastAsia="等线"/>
                <w:szCs w:val="20"/>
                <w:lang w:eastAsia="zh-CN"/>
              </w:rPr>
              <w:t xml:space="preserve"> </w:t>
            </w:r>
            <w:r w:rsidRPr="008E298A">
              <w:rPr>
                <w:rFonts w:eastAsia="等线" w:hint="eastAsia"/>
                <w:szCs w:val="20"/>
                <w:lang w:eastAsia="zh-CN"/>
              </w:rPr>
              <w:t>are provided.</w:t>
            </w:r>
          </w:p>
          <w:p w14:paraId="4EE6679A" w14:textId="77777777" w:rsidR="008E298A" w:rsidRPr="00590075" w:rsidRDefault="008E298A" w:rsidP="0016026C">
            <w:pPr>
              <w:numPr>
                <w:ilvl w:val="0"/>
                <w:numId w:val="27"/>
              </w:numPr>
              <w:jc w:val="both"/>
              <w:rPr>
                <w:i/>
                <w:szCs w:val="20"/>
                <w:highlight w:val="yellow"/>
                <w:lang w:eastAsia="zh-CN"/>
              </w:rPr>
            </w:pPr>
            <w:r w:rsidRPr="00590075">
              <w:rPr>
                <w:rFonts w:eastAsia="等线" w:hint="eastAsia"/>
                <w:iCs/>
                <w:szCs w:val="20"/>
                <w:highlight w:val="yellow"/>
                <w:lang w:eastAsia="zh-CN"/>
              </w:rPr>
              <w:t xml:space="preserve">FFS: </w:t>
            </w:r>
            <w:bookmarkStart w:id="4" w:name="_Hlk162949426"/>
            <w:r w:rsidRPr="00590075">
              <w:rPr>
                <w:rFonts w:eastAsia="等线"/>
                <w:iCs/>
                <w:szCs w:val="20"/>
                <w:highlight w:val="yellow"/>
                <w:lang w:eastAsia="zh-CN"/>
              </w:rPr>
              <w:t>what links are evaluated besides R2D and D2R (e.g.</w:t>
            </w:r>
            <w:r w:rsidRPr="00590075">
              <w:rPr>
                <w:rFonts w:eastAsia="等线" w:hint="eastAsia"/>
                <w:iCs/>
                <w:szCs w:val="20"/>
                <w:highlight w:val="yellow"/>
                <w:lang w:eastAsia="zh-CN"/>
              </w:rPr>
              <w:t xml:space="preserve">, </w:t>
            </w:r>
            <w:r w:rsidRPr="00590075">
              <w:rPr>
                <w:rFonts w:eastAsia="等线"/>
                <w:iCs/>
                <w:szCs w:val="20"/>
                <w:highlight w:val="yellow"/>
                <w:lang w:eastAsia="zh-CN"/>
              </w:rPr>
              <w:t>RF-EH)</w:t>
            </w:r>
            <w:bookmarkEnd w:id="4"/>
          </w:p>
          <w:p w14:paraId="78216E49" w14:textId="77777777" w:rsidR="008E298A" w:rsidRPr="00590075" w:rsidRDefault="008E298A" w:rsidP="0016026C">
            <w:pPr>
              <w:numPr>
                <w:ilvl w:val="0"/>
                <w:numId w:val="27"/>
              </w:numPr>
              <w:jc w:val="both"/>
              <w:rPr>
                <w:rFonts w:eastAsia="等线"/>
                <w:i/>
                <w:szCs w:val="20"/>
                <w:highlight w:val="yellow"/>
                <w:lang w:eastAsia="zh-CN"/>
              </w:rPr>
            </w:pPr>
            <w:r w:rsidRPr="00590075">
              <w:rPr>
                <w:rFonts w:eastAsia="等线" w:hint="eastAsia"/>
                <w:szCs w:val="20"/>
                <w:highlight w:val="yellow"/>
                <w:lang w:eastAsia="zh-CN"/>
              </w:rPr>
              <w:t xml:space="preserve">FFS </w:t>
            </w:r>
            <w:bookmarkStart w:id="5" w:name="_Hlk162949925"/>
            <w:r w:rsidRPr="00590075">
              <w:rPr>
                <w:rFonts w:eastAsia="等线"/>
                <w:szCs w:val="20"/>
                <w:highlight w:val="yellow"/>
                <w:lang w:eastAsia="zh-CN"/>
              </w:rPr>
              <w:t>whether/</w:t>
            </w:r>
            <w:r w:rsidRPr="00590075">
              <w:rPr>
                <w:rFonts w:eastAsia="等线" w:hint="eastAsia"/>
                <w:szCs w:val="20"/>
                <w:highlight w:val="yellow"/>
                <w:lang w:eastAsia="zh-CN"/>
              </w:rPr>
              <w:t>how to model the interference</w:t>
            </w:r>
            <w:bookmarkEnd w:id="5"/>
          </w:p>
          <w:p w14:paraId="3590E393" w14:textId="77777777" w:rsidR="008E298A" w:rsidRPr="00590075" w:rsidRDefault="008E298A" w:rsidP="0016026C">
            <w:pPr>
              <w:numPr>
                <w:ilvl w:val="0"/>
                <w:numId w:val="27"/>
              </w:numPr>
              <w:jc w:val="both"/>
              <w:rPr>
                <w:rFonts w:eastAsia="等线"/>
                <w:i/>
                <w:szCs w:val="20"/>
                <w:highlight w:val="yellow"/>
                <w:lang w:eastAsia="zh-CN"/>
              </w:rPr>
            </w:pPr>
            <w:r w:rsidRPr="00590075">
              <w:rPr>
                <w:rFonts w:eastAsia="等线" w:hint="eastAsia"/>
                <w:szCs w:val="20"/>
                <w:highlight w:val="yellow"/>
                <w:lang w:eastAsia="zh-CN"/>
              </w:rPr>
              <w:t>F</w:t>
            </w:r>
            <w:r w:rsidRPr="00590075">
              <w:rPr>
                <w:rFonts w:eastAsia="等线"/>
                <w:szCs w:val="20"/>
                <w:highlight w:val="yellow"/>
                <w:lang w:eastAsia="zh-CN"/>
              </w:rPr>
              <w:t>FS: for which device(s) a predefined threshold is assumed</w:t>
            </w:r>
          </w:p>
          <w:p w14:paraId="12775E63" w14:textId="77777777" w:rsidR="008E298A" w:rsidRPr="008E298A" w:rsidRDefault="008E298A" w:rsidP="008E298A">
            <w:pPr>
              <w:rPr>
                <w:rFonts w:eastAsia="等线"/>
                <w:szCs w:val="20"/>
                <w:lang w:eastAsia="zh-CN"/>
              </w:rPr>
            </w:pPr>
          </w:p>
          <w:p w14:paraId="086CC998" w14:textId="77777777" w:rsidR="008E298A" w:rsidRPr="008E298A" w:rsidRDefault="008E298A" w:rsidP="008E298A">
            <w:pPr>
              <w:rPr>
                <w:rFonts w:eastAsia="等线"/>
                <w:szCs w:val="20"/>
                <w:lang w:eastAsia="zh-CN"/>
              </w:rPr>
            </w:pPr>
            <w:r w:rsidRPr="008E298A">
              <w:rPr>
                <w:rFonts w:eastAsia="等线" w:hint="eastAsia"/>
                <w:szCs w:val="20"/>
                <w:lang w:eastAsia="zh-CN"/>
              </w:rPr>
              <w:t>Note the following alternatives for obtaining receive</w:t>
            </w:r>
            <w:r w:rsidRPr="008E298A">
              <w:rPr>
                <w:rFonts w:eastAsia="等线"/>
                <w:szCs w:val="20"/>
                <w:lang w:eastAsia="zh-CN"/>
              </w:rPr>
              <w:t>r</w:t>
            </w:r>
            <w:r w:rsidRPr="008E298A">
              <w:rPr>
                <w:rFonts w:eastAsia="等线" w:hint="eastAsia"/>
                <w:szCs w:val="20"/>
                <w:lang w:eastAsia="zh-CN"/>
              </w:rPr>
              <w:t xml:space="preserve"> sensitivity are defined, </w:t>
            </w:r>
          </w:p>
          <w:p w14:paraId="507E8696" w14:textId="77777777" w:rsidR="008E298A" w:rsidRPr="008E298A" w:rsidRDefault="008E298A" w:rsidP="008E298A">
            <w:pPr>
              <w:rPr>
                <w:rFonts w:eastAsia="等线"/>
                <w:szCs w:val="20"/>
                <w:lang w:eastAsia="zh-CN"/>
              </w:rPr>
            </w:pPr>
          </w:p>
          <w:p w14:paraId="20FE1571"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Budget-Alt1: receive</w:t>
            </w:r>
            <w:r w:rsidRPr="008E298A">
              <w:rPr>
                <w:rFonts w:eastAsia="等线"/>
                <w:szCs w:val="20"/>
                <w:lang w:eastAsia="zh-CN"/>
              </w:rPr>
              <w:t>r</w:t>
            </w:r>
            <w:r w:rsidRPr="008E298A">
              <w:rPr>
                <w:rFonts w:eastAsia="等线" w:hint="eastAsia"/>
                <w:szCs w:val="20"/>
                <w:lang w:eastAsia="zh-CN"/>
              </w:rPr>
              <w:t xml:space="preserve"> sensitivity is derived by a predefined threshold and no LLS is needed for link budget calculation</w:t>
            </w:r>
          </w:p>
          <w:p w14:paraId="4E894792" w14:textId="77777777" w:rsidR="008E298A" w:rsidRPr="008E298A" w:rsidRDefault="008E298A" w:rsidP="0016026C">
            <w:pPr>
              <w:numPr>
                <w:ilvl w:val="1"/>
                <w:numId w:val="27"/>
              </w:numPr>
              <w:jc w:val="both"/>
              <w:rPr>
                <w:rFonts w:eastAsia="等线"/>
                <w:szCs w:val="20"/>
                <w:lang w:eastAsia="zh-CN"/>
              </w:rPr>
            </w:pPr>
            <w:r w:rsidRPr="008E298A">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8E298A">
              <w:rPr>
                <w:rFonts w:eastAsia="等线"/>
                <w:szCs w:val="20"/>
                <w:lang w:eastAsia="zh-CN"/>
              </w:rPr>
              <w:t>T</w:t>
            </w:r>
            <w:r w:rsidRPr="008E298A">
              <w:rPr>
                <w:rFonts w:eastAsia="等线" w:hint="eastAsia"/>
                <w:szCs w:val="20"/>
                <w:lang w:eastAsia="zh-CN"/>
              </w:rPr>
              <w:t>he link-level simulation (LLS) performances, such as required SINR can be satisfied for such case and no LLS is needed for link budget calculation.</w:t>
            </w:r>
          </w:p>
          <w:p w14:paraId="038B9CBC" w14:textId="77777777" w:rsidR="008E298A" w:rsidRPr="008E298A" w:rsidRDefault="008E298A" w:rsidP="008E298A">
            <w:pPr>
              <w:ind w:firstLine="200"/>
              <w:rPr>
                <w:rFonts w:eastAsia="等线"/>
                <w:szCs w:val="20"/>
                <w:lang w:eastAsia="zh-CN"/>
              </w:rPr>
            </w:pPr>
          </w:p>
          <w:p w14:paraId="1E0892F8"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Budget-Alt2: receive</w:t>
            </w:r>
            <w:r w:rsidRPr="008E298A">
              <w:rPr>
                <w:rFonts w:eastAsia="等线"/>
                <w:szCs w:val="20"/>
                <w:lang w:eastAsia="zh-CN"/>
              </w:rPr>
              <w:t>r</w:t>
            </w:r>
            <w:r w:rsidRPr="008E298A">
              <w:rPr>
                <w:rFonts w:eastAsia="等线" w:hint="eastAsia"/>
                <w:szCs w:val="20"/>
                <w:lang w:eastAsia="zh-CN"/>
              </w:rPr>
              <w:t xml:space="preserve"> sensitivity is derived by required SINR which is given by LLS results </w:t>
            </w:r>
          </w:p>
          <w:p w14:paraId="49FAF030" w14:textId="77777777" w:rsidR="008E298A" w:rsidRPr="00F25492" w:rsidRDefault="008E298A" w:rsidP="0016026C">
            <w:pPr>
              <w:numPr>
                <w:ilvl w:val="1"/>
                <w:numId w:val="27"/>
              </w:numPr>
              <w:jc w:val="both"/>
              <w:rPr>
                <w:rFonts w:eastAsia="等线"/>
                <w:szCs w:val="20"/>
                <w:lang w:eastAsia="zh-CN"/>
              </w:rPr>
            </w:pPr>
            <w:r w:rsidRPr="008E298A">
              <w:rPr>
                <w:rFonts w:eastAsia="等线" w:hint="eastAsia"/>
                <w:szCs w:val="20"/>
                <w:lang w:eastAsia="zh-CN"/>
              </w:rPr>
              <w:t xml:space="preserve">The results </w:t>
            </w:r>
            <w:r w:rsidRPr="008E298A">
              <w:rPr>
                <w:szCs w:val="20"/>
              </w:rPr>
              <w:t>rely on link-level simulation</w:t>
            </w:r>
            <w:r w:rsidRPr="008E298A">
              <w:rPr>
                <w:rFonts w:eastAsia="等线" w:hint="eastAsia"/>
                <w:szCs w:val="20"/>
                <w:lang w:eastAsia="zh-CN"/>
              </w:rPr>
              <w:t xml:space="preserve"> results, e.g., requi</w:t>
            </w:r>
            <w:r w:rsidRPr="00F25492">
              <w:rPr>
                <w:rFonts w:eastAsia="等线" w:hint="eastAsia"/>
                <w:szCs w:val="20"/>
                <w:lang w:eastAsia="zh-CN"/>
              </w:rPr>
              <w:t xml:space="preserve">red SINR which corresponds to detail LLS assumptions (e.g., BW, coding, data rate). And based on the required SINR, the </w:t>
            </w:r>
            <w:r w:rsidRPr="00F25492">
              <w:rPr>
                <w:rFonts w:eastAsia="等线" w:hint="eastAsia"/>
                <w:szCs w:val="20"/>
                <w:lang w:eastAsia="zh-CN"/>
              </w:rPr>
              <w:lastRenderedPageBreak/>
              <w:t>received sensitivity can be calculated and then the maximum distance / pathloss can be derived.</w:t>
            </w:r>
          </w:p>
          <w:p w14:paraId="3ADD2ED7" w14:textId="77777777" w:rsidR="008E298A" w:rsidRPr="00F25492" w:rsidRDefault="008E298A" w:rsidP="0016026C">
            <w:pPr>
              <w:numPr>
                <w:ilvl w:val="1"/>
                <w:numId w:val="27"/>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0EEF137D" w14:textId="77777777" w:rsidR="008E298A" w:rsidRPr="008E298A" w:rsidRDefault="008E298A" w:rsidP="005D34A8">
            <w:pPr>
              <w:rPr>
                <w:rFonts w:eastAsiaTheme="minorEastAsia"/>
                <w:lang w:eastAsia="zh-CN"/>
              </w:rPr>
            </w:pPr>
          </w:p>
        </w:tc>
      </w:tr>
    </w:tbl>
    <w:p w14:paraId="0E258060" w14:textId="38FA2C2E" w:rsidR="00590075" w:rsidRPr="00590075" w:rsidRDefault="00E8574B" w:rsidP="008E298A">
      <w:pPr>
        <w:spacing w:beforeLines="50" w:before="120"/>
        <w:rPr>
          <w:rFonts w:eastAsiaTheme="minorEastAsia"/>
          <w:b/>
          <w:bCs/>
          <w:u w:val="single"/>
          <w:lang w:eastAsia="zh-CN"/>
        </w:rPr>
      </w:pPr>
      <w:r>
        <w:rPr>
          <w:rFonts w:eastAsiaTheme="minorEastAsia" w:hint="eastAsia"/>
          <w:b/>
          <w:bCs/>
          <w:u w:val="single"/>
          <w:lang w:eastAsia="zh-CN"/>
        </w:rPr>
        <w:lastRenderedPageBreak/>
        <w:t>W</w:t>
      </w:r>
      <w:r w:rsidR="00590075" w:rsidRPr="00590075">
        <w:rPr>
          <w:rFonts w:eastAsiaTheme="minorEastAsia"/>
          <w:b/>
          <w:bCs/>
          <w:u w:val="single"/>
          <w:lang w:eastAsia="zh-CN"/>
        </w:rPr>
        <w:t>hat links are evaluated besides R2D and D2R (e.g., RF-EH)</w:t>
      </w:r>
    </w:p>
    <w:p w14:paraId="1DF08065" w14:textId="1060E66D" w:rsidR="008E298A" w:rsidRDefault="00506118" w:rsidP="005D34A8">
      <w:pPr>
        <w:rPr>
          <w:rFonts w:eastAsiaTheme="minorEastAsia"/>
          <w:lang w:eastAsia="zh-CN"/>
        </w:rPr>
      </w:pPr>
      <w:r>
        <w:rPr>
          <w:rFonts w:eastAsiaTheme="minorEastAsia"/>
          <w:lang w:eastAsia="zh-CN"/>
        </w:rPr>
        <w:t>A</w:t>
      </w:r>
      <w:r>
        <w:rPr>
          <w:rFonts w:eastAsiaTheme="minorEastAsia" w:hint="eastAsia"/>
          <w:lang w:eastAsia="zh-CN"/>
        </w:rPr>
        <w:t xml:space="preserve">s agreed </w:t>
      </w:r>
      <w:r w:rsidR="00215057">
        <w:rPr>
          <w:rFonts w:eastAsiaTheme="minorEastAsia" w:hint="eastAsia"/>
          <w:lang w:eastAsia="zh-CN"/>
        </w:rPr>
        <w:t>in recent 2 meetings</w:t>
      </w:r>
      <w:r>
        <w:rPr>
          <w:rFonts w:eastAsiaTheme="minorEastAsia" w:hint="eastAsia"/>
          <w:lang w:eastAsia="zh-CN"/>
        </w:rPr>
        <w:t xml:space="preserve"> RF energy harvester is considered at least for device 1 and </w:t>
      </w:r>
      <w:r>
        <w:rPr>
          <w:rFonts w:eastAsiaTheme="minorEastAsia"/>
          <w:lang w:eastAsia="zh-CN"/>
        </w:rPr>
        <w:t>optional</w:t>
      </w:r>
      <w:r>
        <w:rPr>
          <w:rFonts w:eastAsiaTheme="minorEastAsia" w:hint="eastAsia"/>
          <w:lang w:eastAsia="zh-CN"/>
        </w:rPr>
        <w:t>ly for device 2a</w:t>
      </w:r>
      <w:r w:rsidR="00215057">
        <w:rPr>
          <w:rFonts w:eastAsiaTheme="minorEastAsia" w:hint="eastAsia"/>
          <w:lang w:eastAsia="zh-CN"/>
        </w:rPr>
        <w:t xml:space="preserve"> and 2b</w:t>
      </w:r>
      <w:r w:rsidR="00902715">
        <w:rPr>
          <w:rFonts w:eastAsiaTheme="minorEastAsia" w:hint="eastAsia"/>
          <w:lang w:eastAsia="zh-CN"/>
        </w:rPr>
        <w:t xml:space="preserve">. </w:t>
      </w:r>
      <w:r w:rsidR="00215057">
        <w:rPr>
          <w:rFonts w:eastAsiaTheme="minorEastAsia" w:hint="eastAsia"/>
          <w:lang w:eastAsia="zh-CN"/>
        </w:rPr>
        <w:t>Therefore, t</w:t>
      </w:r>
      <w:r w:rsidR="0025237A">
        <w:rPr>
          <w:rFonts w:eastAsiaTheme="minorEastAsia" w:hint="eastAsia"/>
          <w:lang w:eastAsia="zh-CN"/>
        </w:rPr>
        <w:t xml:space="preserve">he coverage of the signal for RF energy harvesting should also be evaluated. </w:t>
      </w:r>
      <w:r w:rsidR="00B81D91">
        <w:rPr>
          <w:rFonts w:eastAsiaTheme="minorEastAsia" w:hint="eastAsia"/>
          <w:lang w:eastAsia="zh-CN"/>
        </w:rPr>
        <w:t xml:space="preserve">For this evaluation </w:t>
      </w:r>
      <w:r w:rsidR="00B81D91" w:rsidRPr="00B81D91">
        <w:rPr>
          <w:rFonts w:eastAsiaTheme="minorEastAsia"/>
          <w:lang w:eastAsia="zh-CN"/>
        </w:rPr>
        <w:t>Budget-Alt1</w:t>
      </w:r>
      <w:r w:rsidR="00B81D91">
        <w:rPr>
          <w:rFonts w:eastAsiaTheme="minorEastAsia" w:hint="eastAsia"/>
          <w:lang w:eastAsia="zh-CN"/>
        </w:rPr>
        <w:t xml:space="preserve"> should also be used</w:t>
      </w:r>
      <w:r w:rsidR="00B63780">
        <w:rPr>
          <w:rFonts w:eastAsiaTheme="minorEastAsia" w:hint="eastAsia"/>
          <w:lang w:eastAsia="zh-CN"/>
        </w:rPr>
        <w:t>.</w:t>
      </w:r>
      <w:r w:rsidR="00B81D91">
        <w:rPr>
          <w:rFonts w:eastAsiaTheme="minorEastAsia" w:hint="eastAsia"/>
          <w:lang w:eastAsia="zh-CN"/>
        </w:rPr>
        <w:t xml:space="preserve"> </w:t>
      </w:r>
      <w:r w:rsidR="00B63780">
        <w:rPr>
          <w:rFonts w:eastAsiaTheme="minorEastAsia" w:hint="eastAsia"/>
          <w:lang w:eastAsia="zh-CN"/>
        </w:rPr>
        <w:t>The RF energy conversion efficiency is expected to be ~10%, to this end the incidence power should be within the range of [</w:t>
      </w:r>
      <w:r w:rsidR="00E8574B">
        <w:rPr>
          <w:rFonts w:eastAsiaTheme="minorEastAsia" w:hint="eastAsia"/>
          <w:lang w:eastAsia="zh-CN"/>
        </w:rPr>
        <w:t>-</w:t>
      </w:r>
      <w:r w:rsidR="00417C89">
        <w:rPr>
          <w:rFonts w:eastAsiaTheme="minorEastAsia"/>
          <w:lang w:eastAsia="zh-CN"/>
        </w:rPr>
        <w:t>25</w:t>
      </w:r>
      <w:r w:rsidR="00417C89">
        <w:rPr>
          <w:rFonts w:eastAsiaTheme="minorEastAsia" w:hint="eastAsia"/>
          <w:lang w:eastAsia="zh-CN"/>
        </w:rPr>
        <w:t>dBm</w:t>
      </w:r>
      <w:r w:rsidR="00B63780">
        <w:rPr>
          <w:rFonts w:eastAsiaTheme="minorEastAsia" w:hint="eastAsia"/>
          <w:lang w:eastAsia="zh-CN"/>
        </w:rPr>
        <w:t>, -30dBm]</w:t>
      </w:r>
      <w:r w:rsidR="00417C89">
        <w:rPr>
          <w:rFonts w:eastAsiaTheme="minorEastAsia" w:hint="eastAsia"/>
          <w:lang w:eastAsia="zh-CN"/>
        </w:rPr>
        <w:t xml:space="preserve"> </w:t>
      </w:r>
      <w:r w:rsidR="00143A8D">
        <w:rPr>
          <w:rFonts w:eastAsiaTheme="minorEastAsia"/>
          <w:lang w:eastAsia="zh-CN"/>
        </w:rPr>
        <w:fldChar w:fldCharType="begin"/>
      </w:r>
      <w:r w:rsidR="00143A8D">
        <w:rPr>
          <w:rFonts w:eastAsiaTheme="minorEastAsia"/>
          <w:lang w:eastAsia="zh-CN"/>
        </w:rPr>
        <w:instrText xml:space="preserve"> </w:instrText>
      </w:r>
      <w:r w:rsidR="00143A8D">
        <w:rPr>
          <w:rFonts w:eastAsiaTheme="minorEastAsia" w:hint="eastAsia"/>
          <w:lang w:eastAsia="zh-CN"/>
        </w:rPr>
        <w:instrText>REF _Ref163054922 \r \h</w:instrText>
      </w:r>
      <w:r w:rsidR="00143A8D">
        <w:rPr>
          <w:rFonts w:eastAsiaTheme="minorEastAsia"/>
          <w:lang w:eastAsia="zh-CN"/>
        </w:rPr>
        <w:instrText xml:space="preserve"> </w:instrText>
      </w:r>
      <w:r w:rsidR="00143A8D">
        <w:rPr>
          <w:rFonts w:eastAsiaTheme="minorEastAsia"/>
          <w:lang w:eastAsia="zh-CN"/>
        </w:rPr>
      </w:r>
      <w:r w:rsidR="00143A8D">
        <w:rPr>
          <w:rFonts w:eastAsiaTheme="minorEastAsia"/>
          <w:lang w:eastAsia="zh-CN"/>
        </w:rPr>
        <w:fldChar w:fldCharType="separate"/>
      </w:r>
      <w:r w:rsidR="00215057">
        <w:rPr>
          <w:rFonts w:eastAsiaTheme="minorEastAsia"/>
          <w:lang w:eastAsia="zh-CN"/>
        </w:rPr>
        <w:t>[3]</w:t>
      </w:r>
      <w:r w:rsidR="00143A8D">
        <w:rPr>
          <w:rFonts w:eastAsiaTheme="minorEastAsia"/>
          <w:lang w:eastAsia="zh-CN"/>
        </w:rPr>
        <w:fldChar w:fldCharType="end"/>
      </w:r>
      <w:r w:rsidR="00B1604C">
        <w:rPr>
          <w:rFonts w:eastAsiaTheme="minorEastAsia" w:hint="eastAsia"/>
          <w:lang w:eastAsia="zh-CN"/>
        </w:rPr>
        <w:t xml:space="preserve"> </w:t>
      </w:r>
      <w:r w:rsidR="00B1604C">
        <w:rPr>
          <w:rFonts w:eastAsiaTheme="minorEastAsia"/>
          <w:lang w:eastAsia="zh-CN"/>
        </w:rPr>
        <w:fldChar w:fldCharType="begin"/>
      </w:r>
      <w:r w:rsidR="00B1604C">
        <w:rPr>
          <w:rFonts w:eastAsiaTheme="minorEastAsia"/>
          <w:lang w:eastAsia="zh-CN"/>
        </w:rPr>
        <w:instrText xml:space="preserve"> </w:instrText>
      </w:r>
      <w:r w:rsidR="00B1604C">
        <w:rPr>
          <w:rFonts w:eastAsiaTheme="minorEastAsia" w:hint="eastAsia"/>
          <w:lang w:eastAsia="zh-CN"/>
        </w:rPr>
        <w:instrText>REF _Ref163055826 \r \h</w:instrText>
      </w:r>
      <w:r w:rsidR="00B1604C">
        <w:rPr>
          <w:rFonts w:eastAsiaTheme="minorEastAsia"/>
          <w:lang w:eastAsia="zh-CN"/>
        </w:rPr>
        <w:instrText xml:space="preserve"> </w:instrText>
      </w:r>
      <w:r w:rsidR="00B1604C">
        <w:rPr>
          <w:rFonts w:eastAsiaTheme="minorEastAsia"/>
          <w:lang w:eastAsia="zh-CN"/>
        </w:rPr>
      </w:r>
      <w:r w:rsidR="00B1604C">
        <w:rPr>
          <w:rFonts w:eastAsiaTheme="minorEastAsia"/>
          <w:lang w:eastAsia="zh-CN"/>
        </w:rPr>
        <w:fldChar w:fldCharType="separate"/>
      </w:r>
      <w:r w:rsidR="00215057">
        <w:rPr>
          <w:rFonts w:eastAsiaTheme="minorEastAsia"/>
          <w:lang w:eastAsia="zh-CN"/>
        </w:rPr>
        <w:t>[4]</w:t>
      </w:r>
      <w:r w:rsidR="00B1604C">
        <w:rPr>
          <w:rFonts w:eastAsiaTheme="minorEastAsia"/>
          <w:lang w:eastAsia="zh-CN"/>
        </w:rPr>
        <w:fldChar w:fldCharType="end"/>
      </w:r>
      <w:r w:rsidR="00B81D91">
        <w:rPr>
          <w:rFonts w:eastAsiaTheme="minorEastAsia" w:hint="eastAsia"/>
          <w:lang w:eastAsia="zh-CN"/>
        </w:rPr>
        <w:t>.</w:t>
      </w:r>
      <w:r w:rsidR="00B1604C">
        <w:rPr>
          <w:rFonts w:eastAsiaTheme="minorEastAsia" w:hint="eastAsia"/>
          <w:lang w:eastAsia="zh-CN"/>
        </w:rPr>
        <w:t xml:space="preserve"> </w:t>
      </w:r>
    </w:p>
    <w:p w14:paraId="6FB49193" w14:textId="1F846D52" w:rsidR="00590075" w:rsidRPr="00590075" w:rsidRDefault="00590075" w:rsidP="00590075">
      <w:pPr>
        <w:pStyle w:val="a7"/>
        <w:rPr>
          <w:rFonts w:eastAsiaTheme="minorEastAsia"/>
          <w:b/>
          <w:bCs/>
          <w:lang w:eastAsia="zh-CN"/>
        </w:rPr>
      </w:pPr>
      <w:bookmarkStart w:id="6" w:name="_Toc166247500"/>
      <w:r w:rsidRPr="00590075">
        <w:rPr>
          <w:b/>
          <w:bCs/>
        </w:rPr>
        <w:t xml:space="preserve">Proposal </w:t>
      </w:r>
      <w:r w:rsidRPr="00590075">
        <w:rPr>
          <w:b/>
          <w:bCs/>
        </w:rPr>
        <w:fldChar w:fldCharType="begin"/>
      </w:r>
      <w:r w:rsidRPr="00590075">
        <w:rPr>
          <w:b/>
          <w:bCs/>
        </w:rPr>
        <w:instrText xml:space="preserve"> SEQ Proposal \* ARABIC </w:instrText>
      </w:r>
      <w:r w:rsidRPr="00590075">
        <w:rPr>
          <w:b/>
          <w:bCs/>
        </w:rPr>
        <w:fldChar w:fldCharType="separate"/>
      </w:r>
      <w:r w:rsidR="00C25E68">
        <w:rPr>
          <w:b/>
          <w:bCs/>
          <w:noProof/>
        </w:rPr>
        <w:t>1</w:t>
      </w:r>
      <w:r w:rsidRPr="00590075">
        <w:rPr>
          <w:b/>
          <w:bCs/>
        </w:rPr>
        <w:fldChar w:fldCharType="end"/>
      </w:r>
      <w:r w:rsidRPr="00590075">
        <w:rPr>
          <w:rFonts w:hint="eastAsia"/>
          <w:b/>
          <w:bCs/>
        </w:rPr>
        <w:t>:</w:t>
      </w:r>
      <w:r w:rsidRPr="00590075">
        <w:rPr>
          <w:b/>
          <w:bCs/>
        </w:rPr>
        <w:t xml:space="preserve"> The coverage for RF-EH link should be evaluated.</w:t>
      </w:r>
      <w:bookmarkEnd w:id="6"/>
      <w:r w:rsidRPr="00590075">
        <w:rPr>
          <w:b/>
          <w:bCs/>
        </w:rPr>
        <w:t xml:space="preserve"> </w:t>
      </w:r>
    </w:p>
    <w:p w14:paraId="2CF56E22" w14:textId="2C05BD3D" w:rsidR="00F653C2" w:rsidRDefault="00F653C2" w:rsidP="00F653C2">
      <w:pPr>
        <w:spacing w:beforeLines="100" w:before="240" w:afterLines="100" w:after="240"/>
        <w:rPr>
          <w:rFonts w:eastAsiaTheme="minorEastAsia"/>
          <w:b/>
          <w:bCs/>
          <w:color w:val="000000"/>
          <w:szCs w:val="20"/>
        </w:rPr>
      </w:pPr>
      <w:bookmarkStart w:id="7" w:name="_Toc16624750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sidR="00377C03">
        <w:rPr>
          <w:rFonts w:eastAsiaTheme="minorEastAsia"/>
          <w:b/>
          <w:bCs/>
          <w:color w:val="000000"/>
          <w:szCs w:val="20"/>
          <w:lang w:eastAsia="zh-CN"/>
        </w:rPr>
        <w:t>for RF-EH</w:t>
      </w:r>
      <w:r>
        <w:rPr>
          <w:rFonts w:eastAsiaTheme="minorEastAsia" w:hint="eastAsia"/>
          <w:b/>
          <w:bCs/>
          <w:color w:val="000000"/>
          <w:szCs w:val="20"/>
          <w:lang w:eastAsia="zh-CN"/>
        </w:rPr>
        <w:t>, -</w:t>
      </w:r>
      <w:r w:rsidR="00417C89">
        <w:rPr>
          <w:rFonts w:eastAsiaTheme="minorEastAsia"/>
          <w:b/>
          <w:bCs/>
          <w:color w:val="000000"/>
          <w:szCs w:val="20"/>
          <w:lang w:eastAsia="zh-CN"/>
        </w:rPr>
        <w:t>25</w:t>
      </w:r>
      <w:r w:rsidR="00B1604C">
        <w:rPr>
          <w:rFonts w:eastAsiaTheme="minorEastAsia" w:hint="eastAsia"/>
          <w:b/>
          <w:bCs/>
          <w:color w:val="000000"/>
          <w:szCs w:val="20"/>
          <w:lang w:eastAsia="zh-CN"/>
        </w:rPr>
        <w:t>~-30</w:t>
      </w:r>
      <w:r w:rsidR="00417C89">
        <w:rPr>
          <w:rFonts w:eastAsiaTheme="minorEastAsia" w:hint="eastAsia"/>
          <w:b/>
          <w:bCs/>
          <w:color w:val="000000"/>
          <w:szCs w:val="20"/>
          <w:lang w:eastAsia="zh-CN"/>
        </w:rPr>
        <w:t xml:space="preserve">dBm </w:t>
      </w:r>
      <w:r w:rsidR="00AC7C6C">
        <w:rPr>
          <w:rFonts w:eastAsiaTheme="minorEastAsia" w:hint="eastAsia"/>
          <w:b/>
          <w:bCs/>
          <w:color w:val="000000"/>
          <w:szCs w:val="20"/>
          <w:lang w:eastAsia="zh-CN"/>
        </w:rPr>
        <w:t>can be considered in this evaluation</w:t>
      </w:r>
      <w:r w:rsidRPr="00BD4D1F">
        <w:rPr>
          <w:rFonts w:eastAsiaTheme="minorEastAsia"/>
          <w:b/>
          <w:bCs/>
          <w:color w:val="000000"/>
          <w:szCs w:val="20"/>
        </w:rPr>
        <w:t>.</w:t>
      </w:r>
      <w:bookmarkEnd w:id="7"/>
    </w:p>
    <w:p w14:paraId="063AA35E" w14:textId="046E454A" w:rsidR="00377C03" w:rsidRPr="00377C03" w:rsidRDefault="00B1604C" w:rsidP="00F653C2">
      <w:pPr>
        <w:spacing w:beforeLines="100" w:before="240" w:afterLines="100" w:after="240"/>
        <w:rPr>
          <w:rFonts w:eastAsia="宋体"/>
          <w:b/>
          <w:bCs/>
          <w:szCs w:val="20"/>
          <w:u w:val="single"/>
          <w:lang w:eastAsia="zh-CN"/>
        </w:rPr>
      </w:pPr>
      <w:r>
        <w:rPr>
          <w:rFonts w:eastAsia="宋体" w:hint="eastAsia"/>
          <w:b/>
          <w:bCs/>
          <w:szCs w:val="20"/>
          <w:u w:val="single"/>
          <w:lang w:eastAsia="zh-CN"/>
        </w:rPr>
        <w:t>W</w:t>
      </w:r>
      <w:r w:rsidR="00377C03" w:rsidRPr="00377C03">
        <w:rPr>
          <w:rFonts w:eastAsia="宋体"/>
          <w:b/>
          <w:bCs/>
          <w:szCs w:val="20"/>
          <w:u w:val="single"/>
          <w:lang w:eastAsia="zh-CN"/>
        </w:rPr>
        <w:t>hether/how to model the interference</w:t>
      </w:r>
    </w:p>
    <w:p w14:paraId="19F6614A" w14:textId="5A5CA410" w:rsidR="00377C03" w:rsidRDefault="004716FE" w:rsidP="00F653C2">
      <w:pPr>
        <w:spacing w:beforeLines="100" w:before="240" w:afterLines="100" w:after="240"/>
        <w:rPr>
          <w:rFonts w:eastAsia="宋体"/>
          <w:szCs w:val="20"/>
          <w:lang w:eastAsia="zh-CN"/>
        </w:rPr>
      </w:pPr>
      <w:r>
        <w:rPr>
          <w:rFonts w:eastAsia="宋体" w:hint="eastAsia"/>
          <w:szCs w:val="20"/>
          <w:lang w:eastAsia="zh-CN"/>
        </w:rPr>
        <w:t>Regarding</w:t>
      </w:r>
      <w:r w:rsidR="00377C03">
        <w:rPr>
          <w:rFonts w:eastAsia="宋体"/>
          <w:szCs w:val="20"/>
          <w:lang w:eastAsia="zh-CN"/>
        </w:rPr>
        <w:t xml:space="preserve"> interference modelling</w:t>
      </w:r>
      <w:r>
        <w:rPr>
          <w:rFonts w:eastAsia="宋体" w:hint="eastAsia"/>
          <w:szCs w:val="20"/>
          <w:lang w:eastAsia="zh-CN"/>
        </w:rPr>
        <w:t xml:space="preserve"> please</w:t>
      </w:r>
      <w:r w:rsidR="00377C03">
        <w:rPr>
          <w:rFonts w:eastAsia="宋体"/>
          <w:szCs w:val="20"/>
          <w:lang w:eastAsia="zh-CN"/>
        </w:rPr>
        <w:t xml:space="preserve"> refer to section 2.5</w:t>
      </w:r>
      <w:r w:rsidR="006F7FF3">
        <w:rPr>
          <w:rFonts w:eastAsia="宋体"/>
          <w:szCs w:val="20"/>
          <w:lang w:eastAsia="zh-CN"/>
        </w:rPr>
        <w:t xml:space="preserve"> below</w:t>
      </w:r>
      <w:r w:rsidR="00377C03">
        <w:rPr>
          <w:rFonts w:eastAsia="宋体"/>
          <w:szCs w:val="20"/>
          <w:lang w:eastAsia="zh-CN"/>
        </w:rPr>
        <w:t>.</w:t>
      </w:r>
    </w:p>
    <w:p w14:paraId="0EF29345" w14:textId="3B0A7A34" w:rsidR="00377C03" w:rsidRDefault="00377C03" w:rsidP="001F3E54">
      <w:pPr>
        <w:spacing w:beforeLines="100" w:before="240" w:afterLines="100" w:after="240"/>
        <w:rPr>
          <w:rFonts w:eastAsia="宋体"/>
          <w:b/>
          <w:bCs/>
          <w:szCs w:val="20"/>
          <w:u w:val="single"/>
          <w:lang w:eastAsia="zh-CN"/>
        </w:rPr>
      </w:pPr>
      <w:r w:rsidRPr="00377C03">
        <w:rPr>
          <w:rFonts w:eastAsia="宋体"/>
          <w:b/>
          <w:bCs/>
          <w:szCs w:val="20"/>
          <w:u w:val="single"/>
          <w:lang w:eastAsia="zh-CN"/>
        </w:rPr>
        <w:t>For which device(s) a predefined threshold is assumed</w:t>
      </w:r>
    </w:p>
    <w:p w14:paraId="3F7D8988" w14:textId="452D760E" w:rsidR="00377C03" w:rsidRPr="0049426E" w:rsidRDefault="00377C03" w:rsidP="00377C03">
      <w:p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per the agreement </w:t>
      </w:r>
      <w:r w:rsidR="001F3E54">
        <w:rPr>
          <w:rFonts w:eastAsiaTheme="minorEastAsia" w:hint="eastAsia"/>
          <w:lang w:eastAsia="zh-CN"/>
        </w:rPr>
        <w:t xml:space="preserve">above </w:t>
      </w:r>
      <w:r>
        <w:rPr>
          <w:rFonts w:eastAsiaTheme="minorEastAsia" w:hint="eastAsia"/>
          <w:lang w:eastAsia="zh-CN"/>
        </w:rPr>
        <w:t xml:space="preserve">receiver sensitivity for </w:t>
      </w:r>
      <w:r>
        <w:rPr>
          <w:rFonts w:eastAsiaTheme="minorEastAsia"/>
          <w:lang w:eastAsia="zh-CN"/>
        </w:rPr>
        <w:t>coverage</w:t>
      </w:r>
      <w:r>
        <w:rPr>
          <w:rFonts w:eastAsiaTheme="minorEastAsia" w:hint="eastAsia"/>
          <w:lang w:eastAsia="zh-CN"/>
        </w:rPr>
        <w:t xml:space="preserve"> evaluation can be derived by predefinition (Budget-Alt1) or LLS (Budget-Alt2). </w:t>
      </w:r>
      <w:r w:rsidR="00E41D2C">
        <w:rPr>
          <w:rFonts w:eastAsiaTheme="minorEastAsia" w:hint="eastAsia"/>
          <w:lang w:eastAsia="zh-CN"/>
        </w:rPr>
        <w:t>In the last meeting</w:t>
      </w:r>
      <w:r w:rsidR="00E41D2C">
        <w:rPr>
          <w:rFonts w:eastAsiaTheme="minorEastAsia"/>
          <w:lang w:eastAsia="zh-CN"/>
        </w:rPr>
        <w:fldChar w:fldCharType="begin"/>
      </w:r>
      <w:r w:rsidR="00E41D2C">
        <w:rPr>
          <w:rFonts w:eastAsiaTheme="minorEastAsia"/>
          <w:lang w:eastAsia="zh-CN"/>
        </w:rPr>
        <w:instrText xml:space="preserve"> </w:instrText>
      </w:r>
      <w:r w:rsidR="00E41D2C">
        <w:rPr>
          <w:rFonts w:eastAsiaTheme="minorEastAsia" w:hint="eastAsia"/>
          <w:lang w:eastAsia="zh-CN"/>
        </w:rPr>
        <w:instrText>REF _Ref166229138 \r \h</w:instrText>
      </w:r>
      <w:r w:rsidR="00E41D2C">
        <w:rPr>
          <w:rFonts w:eastAsiaTheme="minorEastAsia"/>
          <w:lang w:eastAsia="zh-CN"/>
        </w:rPr>
        <w:instrText xml:space="preserve"> </w:instrText>
      </w:r>
      <w:r w:rsidR="00E41D2C">
        <w:rPr>
          <w:rFonts w:eastAsiaTheme="minorEastAsia"/>
          <w:lang w:eastAsia="zh-CN"/>
        </w:rPr>
      </w:r>
      <w:r w:rsidR="00E41D2C">
        <w:rPr>
          <w:rFonts w:eastAsiaTheme="minorEastAsia"/>
          <w:lang w:eastAsia="zh-CN"/>
        </w:rPr>
        <w:fldChar w:fldCharType="separate"/>
      </w:r>
      <w:r w:rsidR="00215057">
        <w:rPr>
          <w:rFonts w:eastAsiaTheme="minorEastAsia"/>
          <w:lang w:eastAsia="zh-CN"/>
        </w:rPr>
        <w:t>[5]</w:t>
      </w:r>
      <w:r w:rsidR="00E41D2C">
        <w:rPr>
          <w:rFonts w:eastAsiaTheme="minorEastAsia"/>
          <w:lang w:eastAsia="zh-CN"/>
        </w:rPr>
        <w:fldChar w:fldCharType="end"/>
      </w:r>
      <w:r w:rsidR="00E41D2C">
        <w:rPr>
          <w:rFonts w:eastAsiaTheme="minorEastAsia" w:hint="eastAsia"/>
          <w:lang w:eastAsia="zh-CN"/>
        </w:rPr>
        <w:t xml:space="preserve"> it was agreed that </w:t>
      </w:r>
      <w:r w:rsidR="00E41D2C">
        <w:rPr>
          <w:rFonts w:eastAsiaTheme="minorEastAsia" w:hint="eastAsia"/>
          <w:lang w:eastAsia="zh-CN"/>
        </w:rPr>
        <w:t>Budget-Alt1</w:t>
      </w:r>
      <w:r w:rsidR="00E41D2C">
        <w:rPr>
          <w:rFonts w:eastAsiaTheme="minorEastAsia" w:hint="eastAsia"/>
          <w:lang w:eastAsia="zh-CN"/>
        </w:rPr>
        <w:t xml:space="preserve"> is used for Device 1, </w:t>
      </w:r>
      <w:r w:rsidR="00E41D2C">
        <w:rPr>
          <w:rFonts w:eastAsiaTheme="minorEastAsia"/>
          <w:lang w:eastAsia="zh-CN"/>
        </w:rPr>
        <w:t>and Budget</w:t>
      </w:r>
      <w:r w:rsidR="00E41D2C">
        <w:rPr>
          <w:rFonts w:eastAsiaTheme="minorEastAsia" w:hint="eastAsia"/>
          <w:lang w:eastAsia="zh-CN"/>
        </w:rPr>
        <w:t>-Alt2</w:t>
      </w:r>
      <w:r w:rsidR="00E41D2C">
        <w:rPr>
          <w:rFonts w:eastAsiaTheme="minorEastAsia" w:hint="eastAsia"/>
          <w:lang w:eastAsia="zh-CN"/>
        </w:rPr>
        <w:t xml:space="preserve"> is used for D2R. </w:t>
      </w:r>
      <w:r>
        <w:rPr>
          <w:rFonts w:eastAsiaTheme="minorEastAsia" w:hint="eastAsia"/>
          <w:lang w:eastAsia="zh-CN"/>
        </w:rPr>
        <w:t>For device with RF envelope detector receiving power should be higher than the activation threshold of the device, in this case Budget-Alt1 should be used</w:t>
      </w:r>
      <w:r w:rsidR="00E41D2C">
        <w:rPr>
          <w:rFonts w:eastAsiaTheme="minorEastAsia" w:hint="eastAsia"/>
          <w:lang w:eastAsia="zh-CN"/>
        </w:rPr>
        <w:t xml:space="preserve"> for all Devices with RF envelope detector (i.e. in addition to Device 1)</w:t>
      </w:r>
      <w:r>
        <w:rPr>
          <w:rFonts w:eastAsiaTheme="minorEastAsia" w:hint="eastAsia"/>
          <w:lang w:eastAsia="zh-CN"/>
        </w:rPr>
        <w:t xml:space="preserve">. The activation threshold is dependent on whether the device has LNA for reception and the </w:t>
      </w:r>
      <w:r>
        <w:rPr>
          <w:rFonts w:eastAsiaTheme="minorEastAsia"/>
          <w:lang w:eastAsia="zh-CN"/>
        </w:rPr>
        <w:t>amplification</w:t>
      </w:r>
      <w:r>
        <w:rPr>
          <w:rFonts w:eastAsiaTheme="minorEastAsia" w:hint="eastAsia"/>
          <w:lang w:eastAsia="zh-CN"/>
        </w:rPr>
        <w:t xml:space="preserve"> of the LNA. </w:t>
      </w:r>
      <w:r w:rsidR="00E41D2C">
        <w:rPr>
          <w:rFonts w:eastAsiaTheme="minorEastAsia" w:hint="eastAsia"/>
          <w:lang w:eastAsia="zh-CN"/>
        </w:rPr>
        <w:t>The a</w:t>
      </w:r>
      <w:r>
        <w:rPr>
          <w:rFonts w:eastAsiaTheme="minorEastAsia" w:hint="eastAsia"/>
          <w:lang w:eastAsia="zh-CN"/>
        </w:rPr>
        <w:t>mplification of LNA at receiver is ~15dBm, which corresponds to an activation threshold of -45dBm. For the device with RF envelope detector but without LNA -30dBm should be considered as the activation threshold.</w:t>
      </w:r>
    </w:p>
    <w:p w14:paraId="1BFF020C" w14:textId="33824BD4" w:rsidR="00377C03" w:rsidRPr="00377C03" w:rsidRDefault="00377C03" w:rsidP="00F653C2">
      <w:pPr>
        <w:spacing w:beforeLines="100" w:before="240" w:afterLines="100" w:after="240"/>
        <w:rPr>
          <w:rFonts w:eastAsia="宋体"/>
          <w:b/>
          <w:bCs/>
          <w:sz w:val="22"/>
          <w:szCs w:val="22"/>
          <w:lang w:eastAsia="zh-CN"/>
        </w:rPr>
      </w:pPr>
      <w:bookmarkStart w:id="8" w:name="_Toc166247502"/>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w:t>
      </w:r>
      <w:r w:rsidR="00E41D2C">
        <w:rPr>
          <w:rFonts w:eastAsiaTheme="minorEastAsia" w:hint="eastAsia"/>
          <w:b/>
          <w:bCs/>
          <w:color w:val="000000"/>
          <w:szCs w:val="20"/>
          <w:lang w:eastAsia="zh-CN"/>
        </w:rPr>
        <w:t xml:space="preserve"> 2a and 2b</w:t>
      </w:r>
      <w:r>
        <w:rPr>
          <w:rFonts w:eastAsiaTheme="minorEastAsia" w:hint="eastAsia"/>
          <w:b/>
          <w:bCs/>
          <w:color w:val="000000"/>
          <w:szCs w:val="20"/>
          <w:lang w:eastAsia="zh-CN"/>
        </w:rPr>
        <w:t xml:space="preserve"> with RF envelope, -45dBm/-30dBm should be considered as the threshold for device with/without LNA</w:t>
      </w:r>
      <w:r w:rsidRPr="00BD4D1F">
        <w:rPr>
          <w:rFonts w:eastAsiaTheme="minorEastAsia"/>
          <w:b/>
          <w:bCs/>
          <w:color w:val="000000"/>
          <w:szCs w:val="20"/>
        </w:rPr>
        <w:t>.</w:t>
      </w:r>
      <w:bookmarkEnd w:id="8"/>
    </w:p>
    <w:p w14:paraId="29A6DA7F" w14:textId="4776B8D4" w:rsidR="008E298A" w:rsidRDefault="00A04712" w:rsidP="005D34A8">
      <w:pPr>
        <w:rPr>
          <w:rFonts w:eastAsiaTheme="minorEastAsia"/>
          <w:lang w:eastAsia="zh-CN"/>
        </w:rPr>
      </w:pPr>
      <w:r>
        <w:rPr>
          <w:rFonts w:eastAsiaTheme="minorEastAsia"/>
          <w:lang w:eastAsia="zh-CN"/>
        </w:rPr>
        <w:t>F</w:t>
      </w:r>
      <w:r>
        <w:rPr>
          <w:rFonts w:eastAsiaTheme="minorEastAsia" w:hint="eastAsia"/>
          <w:lang w:eastAsia="zh-CN"/>
        </w:rPr>
        <w:t xml:space="preserve">or the device with IF or zero-IF detector </w:t>
      </w:r>
      <w:r w:rsidRPr="00A04712">
        <w:rPr>
          <w:rFonts w:eastAsiaTheme="minorEastAsia"/>
          <w:lang w:eastAsia="zh-CN"/>
        </w:rPr>
        <w:t>Budget-Alt</w:t>
      </w:r>
      <w:r>
        <w:rPr>
          <w:rFonts w:eastAsiaTheme="minorEastAsia" w:hint="eastAsia"/>
          <w:lang w:eastAsia="zh-CN"/>
        </w:rPr>
        <w:t>2 should be used.</w:t>
      </w:r>
    </w:p>
    <w:p w14:paraId="250AB40B" w14:textId="0F63C540" w:rsidR="00A04712" w:rsidRPr="006D1852" w:rsidRDefault="00A04712" w:rsidP="006D1852">
      <w:pPr>
        <w:spacing w:beforeLines="100" w:before="240" w:afterLines="100" w:after="240"/>
        <w:rPr>
          <w:rFonts w:eastAsia="宋体"/>
          <w:b/>
          <w:bCs/>
          <w:sz w:val="22"/>
          <w:szCs w:val="22"/>
          <w:lang w:eastAsia="zh-CN"/>
        </w:rPr>
      </w:pPr>
      <w:bookmarkStart w:id="9" w:name="_Toc16624750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w:t>
      </w:r>
      <w:r w:rsidR="00E41D2C">
        <w:rPr>
          <w:rFonts w:eastAsiaTheme="minorEastAsia" w:hint="eastAsia"/>
          <w:b/>
          <w:bCs/>
          <w:color w:val="000000"/>
          <w:szCs w:val="20"/>
          <w:lang w:eastAsia="zh-CN"/>
        </w:rPr>
        <w:t xml:space="preserve"> 2b</w:t>
      </w:r>
      <w:r>
        <w:rPr>
          <w:rFonts w:eastAsiaTheme="minorEastAsia" w:hint="eastAsia"/>
          <w:b/>
          <w:bCs/>
          <w:color w:val="000000"/>
          <w:szCs w:val="20"/>
          <w:lang w:eastAsia="zh-CN"/>
        </w:rPr>
        <w:t xml:space="preserve"> with IF or zero-IF detector</w:t>
      </w:r>
      <w:r w:rsidRPr="00BD4D1F">
        <w:rPr>
          <w:rFonts w:eastAsiaTheme="minorEastAsia"/>
          <w:b/>
          <w:bCs/>
          <w:color w:val="000000"/>
          <w:szCs w:val="20"/>
        </w:rPr>
        <w:t>.</w:t>
      </w:r>
      <w:bookmarkEnd w:id="9"/>
    </w:p>
    <w:p w14:paraId="79303ED6" w14:textId="494409C8" w:rsidR="0064009A" w:rsidRPr="00650061" w:rsidRDefault="002B6678" w:rsidP="00650061">
      <w:pPr>
        <w:pStyle w:val="20"/>
        <w:keepNext w:val="0"/>
        <w:widowControl w:val="0"/>
        <w:rPr>
          <w:rFonts w:eastAsia="宋体"/>
          <w:sz w:val="22"/>
          <w:szCs w:val="22"/>
        </w:rPr>
      </w:pPr>
      <w:r>
        <w:rPr>
          <w:rFonts w:eastAsia="宋体"/>
          <w:sz w:val="22"/>
          <w:szCs w:val="22"/>
        </w:rPr>
        <w:t xml:space="preserve">2.2 </w:t>
      </w:r>
      <w:r w:rsidR="00650061">
        <w:rPr>
          <w:rFonts w:eastAsia="宋体" w:hint="eastAsia"/>
          <w:sz w:val="22"/>
          <w:szCs w:val="22"/>
        </w:rPr>
        <w:t>Remaining d</w:t>
      </w:r>
      <w:r w:rsidR="0064009A" w:rsidRPr="00650061">
        <w:rPr>
          <w:rFonts w:eastAsia="宋体" w:hint="eastAsia"/>
          <w:sz w:val="22"/>
          <w:szCs w:val="22"/>
        </w:rPr>
        <w:t>esign target</w:t>
      </w:r>
    </w:p>
    <w:bookmarkEnd w:id="3"/>
    <w:p w14:paraId="17CB19D0" w14:textId="4DC419A9" w:rsidR="002E4B25" w:rsidRPr="002E4B25" w:rsidRDefault="002E4B25" w:rsidP="00B850E2">
      <w:pPr>
        <w:spacing w:before="120"/>
        <w:rPr>
          <w:rFonts w:eastAsia="宋体"/>
          <w:szCs w:val="20"/>
          <w:lang w:eastAsia="zh-CN"/>
        </w:rPr>
      </w:pPr>
      <w:r>
        <w:rPr>
          <w:rFonts w:eastAsia="宋体"/>
          <w:szCs w:val="20"/>
          <w:lang w:eastAsia="zh-CN"/>
        </w:rPr>
        <w:t>A set of d</w:t>
      </w:r>
      <w:r w:rsidR="00DF1E2A">
        <w:rPr>
          <w:rFonts w:eastAsia="宋体"/>
          <w:szCs w:val="20"/>
          <w:lang w:eastAsia="zh-CN"/>
        </w:rPr>
        <w:t xml:space="preserve">esign targets </w:t>
      </w:r>
      <w:r>
        <w:rPr>
          <w:rFonts w:eastAsia="宋体"/>
          <w:szCs w:val="20"/>
          <w:lang w:eastAsia="zh-CN"/>
        </w:rPr>
        <w:t>were identified</w:t>
      </w:r>
      <w:r w:rsidR="00DF1E2A">
        <w:rPr>
          <w:rFonts w:eastAsia="宋体"/>
          <w:szCs w:val="20"/>
          <w:lang w:eastAsia="zh-CN"/>
        </w:rPr>
        <w:t xml:space="preserve"> in RAN study item</w:t>
      </w:r>
      <w:r>
        <w:rPr>
          <w:rFonts w:eastAsia="宋体"/>
          <w:szCs w:val="20"/>
          <w:lang w:eastAsia="zh-CN"/>
        </w:rPr>
        <w:t>,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The related conclusion</w:t>
      </w:r>
      <w:r w:rsidR="00F523DF">
        <w:rPr>
          <w:rFonts w:eastAsia="宋体"/>
          <w:szCs w:val="20"/>
          <w:lang w:eastAsia="zh-CN"/>
        </w:rPr>
        <w:t>s achieved</w:t>
      </w:r>
      <w:r>
        <w:rPr>
          <w:rFonts w:eastAsia="宋体"/>
          <w:szCs w:val="20"/>
          <w:lang w:eastAsia="zh-CN"/>
        </w:rPr>
        <w:t xml:space="preserve"> in the RAN study item are</w:t>
      </w:r>
      <w:r w:rsidR="00DF1E2A">
        <w:rPr>
          <w:rFonts w:eastAsia="宋体"/>
          <w:szCs w:val="20"/>
          <w:lang w:eastAsia="zh-CN"/>
        </w:rPr>
        <w:t xml:space="preserve"> captured in </w:t>
      </w:r>
      <w:r w:rsidR="00DF1E2A">
        <w:rPr>
          <w:rFonts w:eastAsia="宋体"/>
          <w:szCs w:val="20"/>
          <w:lang w:eastAsia="zh-CN"/>
        </w:rPr>
        <w:fldChar w:fldCharType="begin"/>
      </w:r>
      <w:r w:rsidR="00DF1E2A">
        <w:rPr>
          <w:rFonts w:eastAsia="宋体"/>
          <w:szCs w:val="20"/>
          <w:lang w:eastAsia="zh-CN"/>
        </w:rPr>
        <w:instrText xml:space="preserve"> REF _Ref158229465 \n \h </w:instrText>
      </w:r>
      <w:r w:rsidR="006645FE">
        <w:rPr>
          <w:rFonts w:eastAsia="宋体"/>
          <w:szCs w:val="20"/>
          <w:lang w:eastAsia="zh-CN"/>
        </w:rPr>
        <w:instrText xml:space="preserve"> \* MERGEFORMAT </w:instrText>
      </w:r>
      <w:r w:rsidR="00DF1E2A">
        <w:rPr>
          <w:rFonts w:eastAsia="宋体"/>
          <w:szCs w:val="20"/>
          <w:lang w:eastAsia="zh-CN"/>
        </w:rPr>
      </w:r>
      <w:r w:rsidR="00DF1E2A">
        <w:rPr>
          <w:rFonts w:eastAsia="宋体"/>
          <w:szCs w:val="20"/>
          <w:lang w:eastAsia="zh-CN"/>
        </w:rPr>
        <w:fldChar w:fldCharType="separate"/>
      </w:r>
      <w:r w:rsidR="00215057">
        <w:rPr>
          <w:rFonts w:eastAsia="宋体"/>
          <w:szCs w:val="20"/>
          <w:lang w:eastAsia="zh-CN"/>
        </w:rPr>
        <w:t>[6]</w:t>
      </w:r>
      <w:r w:rsidR="00DF1E2A">
        <w:rPr>
          <w:rFonts w:eastAsia="宋体"/>
          <w:szCs w:val="20"/>
          <w:lang w:eastAsia="zh-CN"/>
        </w:rPr>
        <w:fldChar w:fldCharType="end"/>
      </w:r>
      <w:r w:rsidR="00DF1E2A">
        <w:rPr>
          <w:rFonts w:eastAsia="宋体"/>
          <w:szCs w:val="20"/>
          <w:lang w:eastAsia="zh-CN"/>
        </w:rPr>
        <w:t xml:space="preserve"> </w:t>
      </w:r>
      <w:r>
        <w:rPr>
          <w:rFonts w:eastAsia="宋体"/>
          <w:szCs w:val="20"/>
          <w:lang w:eastAsia="zh-CN"/>
        </w:rPr>
        <w:t xml:space="preserve"> with following open issues left to WG:</w:t>
      </w:r>
    </w:p>
    <w:p w14:paraId="65A9F23D" w14:textId="6AFDBC8C" w:rsidR="002E4B25" w:rsidRPr="002E4B25" w:rsidRDefault="002E4B25" w:rsidP="0016026C">
      <w:pPr>
        <w:pStyle w:val="af8"/>
        <w:numPr>
          <w:ilvl w:val="0"/>
          <w:numId w:val="24"/>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43BEF869" w14:textId="6F9EB3FD" w:rsidR="002E4B25"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1C0FF7C8" w14:textId="3AE65BDD" w:rsidR="0064009A"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23287187" w14:textId="619807CE" w:rsidR="002E4B25" w:rsidRDefault="002E4B25" w:rsidP="005A0C84">
      <w:pPr>
        <w:spacing w:before="120"/>
        <w:rPr>
          <w:rFonts w:eastAsia="宋体"/>
          <w:b/>
          <w:bCs/>
          <w:szCs w:val="20"/>
          <w:u w:val="single"/>
          <w:lang w:eastAsia="zh-CN"/>
        </w:rPr>
      </w:pPr>
      <w:bookmarkStart w:id="10" w:name="OLE_LINK6"/>
      <w:r w:rsidRPr="002E4B25">
        <w:rPr>
          <w:rFonts w:eastAsia="宋体"/>
          <w:b/>
          <w:bCs/>
          <w:szCs w:val="20"/>
          <w:u w:val="single"/>
          <w:lang w:eastAsia="zh-CN"/>
        </w:rPr>
        <w:t>Applicable maximum distance target values</w:t>
      </w:r>
    </w:p>
    <w:bookmarkEnd w:id="10"/>
    <w:p w14:paraId="133A2524" w14:textId="2D9C9F43" w:rsidR="002E4B25" w:rsidRPr="002E4B25" w:rsidRDefault="007B2CCE" w:rsidP="005A0C84">
      <w:pPr>
        <w:spacing w:before="120" w:afterLines="50" w:after="120"/>
        <w:rPr>
          <w:rFonts w:eastAsia="宋体"/>
          <w:szCs w:val="20"/>
          <w:lang w:eastAsia="zh-CN"/>
        </w:rPr>
      </w:pPr>
      <w:r>
        <w:rPr>
          <w:rFonts w:eastAsia="宋体"/>
          <w:szCs w:val="20"/>
          <w:lang w:eastAsia="zh-CN"/>
        </w:rPr>
        <w:t>Following conclusions on maximum distance target values are achieved</w:t>
      </w:r>
      <w:r w:rsidR="005A0C84">
        <w:rPr>
          <w:rFonts w:eastAsia="宋体"/>
          <w:szCs w:val="20"/>
          <w:lang w:eastAsia="zh-CN"/>
        </w:rPr>
        <w:t xml:space="preserve"> in the RAN study item</w:t>
      </w:r>
      <w:r w:rsidR="0038228B">
        <w:rPr>
          <w:rFonts w:eastAsia="宋体" w:hint="eastAsia"/>
          <w:szCs w:val="20"/>
          <w:lang w:eastAsia="zh-CN"/>
        </w:rPr>
        <w:t xml:space="preserve"> </w:t>
      </w:r>
      <w:r w:rsidR="0038228B">
        <w:rPr>
          <w:rFonts w:eastAsia="宋体"/>
          <w:szCs w:val="20"/>
          <w:lang w:eastAsia="zh-CN"/>
        </w:rPr>
        <w:fldChar w:fldCharType="begin"/>
      </w:r>
      <w:r w:rsidR="0038228B">
        <w:rPr>
          <w:rFonts w:eastAsia="宋体"/>
          <w:szCs w:val="20"/>
          <w:lang w:eastAsia="zh-CN"/>
        </w:rPr>
        <w:instrText xml:space="preserve"> </w:instrText>
      </w:r>
      <w:r w:rsidR="0038228B">
        <w:rPr>
          <w:rFonts w:eastAsia="宋体" w:hint="eastAsia"/>
          <w:szCs w:val="20"/>
          <w:lang w:eastAsia="zh-CN"/>
        </w:rPr>
        <w:instrText>REF _Ref158229465 \r \h</w:instrText>
      </w:r>
      <w:r w:rsidR="0038228B">
        <w:rPr>
          <w:rFonts w:eastAsia="宋体"/>
          <w:szCs w:val="20"/>
          <w:lang w:eastAsia="zh-CN"/>
        </w:rPr>
        <w:instrText xml:space="preserve"> </w:instrText>
      </w:r>
      <w:r w:rsidR="0038228B">
        <w:rPr>
          <w:rFonts w:eastAsia="宋体"/>
          <w:szCs w:val="20"/>
          <w:lang w:eastAsia="zh-CN"/>
        </w:rPr>
      </w:r>
      <w:r w:rsidR="0038228B">
        <w:rPr>
          <w:rFonts w:eastAsia="宋体"/>
          <w:szCs w:val="20"/>
          <w:lang w:eastAsia="zh-CN"/>
        </w:rPr>
        <w:fldChar w:fldCharType="separate"/>
      </w:r>
      <w:r w:rsidR="00C25E68">
        <w:rPr>
          <w:rFonts w:eastAsia="宋体"/>
          <w:szCs w:val="20"/>
          <w:lang w:eastAsia="zh-CN"/>
        </w:rPr>
        <w:t>[6]</w:t>
      </w:r>
      <w:r w:rsidR="0038228B">
        <w:rPr>
          <w:rFonts w:eastAsia="宋体"/>
          <w:szCs w:val="20"/>
          <w:lang w:eastAsia="zh-CN"/>
        </w:rPr>
        <w:fldChar w:fldCharType="end"/>
      </w:r>
      <w:r w:rsidR="002E4B25">
        <w:rPr>
          <w:rFonts w:eastAsia="宋体"/>
          <w:szCs w:val="20"/>
          <w:lang w:eastAsia="zh-CN"/>
        </w:rPr>
        <w:t>:</w:t>
      </w:r>
    </w:p>
    <w:tbl>
      <w:tblPr>
        <w:tblStyle w:val="aa"/>
        <w:tblW w:w="0" w:type="auto"/>
        <w:tblLook w:val="04A0" w:firstRow="1" w:lastRow="0" w:firstColumn="1" w:lastColumn="0" w:noHBand="0" w:noVBand="1"/>
      </w:tblPr>
      <w:tblGrid>
        <w:gridCol w:w="9062"/>
      </w:tblGrid>
      <w:tr w:rsidR="00DF1E2A" w14:paraId="2CCA1F8A" w14:textId="77777777" w:rsidTr="00DF1E2A">
        <w:tc>
          <w:tcPr>
            <w:tcW w:w="9062" w:type="dxa"/>
          </w:tcPr>
          <w:p w14:paraId="6128CDF8" w14:textId="77777777" w:rsidR="00DF1E2A" w:rsidRPr="00CE6801" w:rsidRDefault="00DF1E2A" w:rsidP="00DF1E2A">
            <w:pPr>
              <w:rPr>
                <w:rFonts w:eastAsia="等线"/>
              </w:rPr>
            </w:pPr>
            <w:r w:rsidRPr="00CE6801">
              <w:rPr>
                <w:rFonts w:eastAsia="等线"/>
              </w:rPr>
              <w:t xml:space="preserve">The coverage </w:t>
            </w:r>
            <w:proofErr w:type="gramStart"/>
            <w:r w:rsidRPr="00CE6801">
              <w:rPr>
                <w:rFonts w:eastAsia="等线"/>
              </w:rPr>
              <w:t>target</w:t>
            </w:r>
            <w:proofErr w:type="gramEnd"/>
            <w:r w:rsidRPr="00CE6801">
              <w:rPr>
                <w:rFonts w:eastAsia="等线"/>
              </w:rPr>
              <w:t xml:space="preserve"> for both DL and UL is represented by the maximum distance: </w:t>
            </w:r>
            <w:r w:rsidRPr="00CE6801" w:rsidDel="00581A01">
              <w:rPr>
                <w:rFonts w:eastAsia="等线"/>
              </w:rPr>
              <w:t xml:space="preserve"> </w:t>
            </w:r>
          </w:p>
          <w:p w14:paraId="75727EF4" w14:textId="5A73B305" w:rsidR="00DF1E2A" w:rsidRPr="00CE6801" w:rsidRDefault="00DF1E2A" w:rsidP="0016026C">
            <w:pPr>
              <w:numPr>
                <w:ilvl w:val="0"/>
                <w:numId w:val="23"/>
              </w:numPr>
              <w:spacing w:after="180"/>
              <w:ind w:left="568" w:hanging="284"/>
            </w:pPr>
            <w:r w:rsidRPr="00CE6801">
              <w:t xml:space="preserve">Between Ambient IoT device and </w:t>
            </w:r>
            <w:proofErr w:type="spellStart"/>
            <w:r w:rsidRPr="00CE6801">
              <w:t>basestation</w:t>
            </w:r>
            <w:proofErr w:type="spellEnd"/>
            <w:r w:rsidRPr="00CE6801">
              <w:t xml:space="preserve"> in Topology (1) and (3)</w:t>
            </w:r>
          </w:p>
          <w:p w14:paraId="447D4B01" w14:textId="77777777" w:rsidR="00DF1E2A" w:rsidRPr="00CE6801" w:rsidRDefault="00DF1E2A" w:rsidP="0016026C">
            <w:pPr>
              <w:numPr>
                <w:ilvl w:val="0"/>
                <w:numId w:val="23"/>
              </w:numPr>
              <w:spacing w:after="180"/>
              <w:ind w:left="568" w:hanging="284"/>
            </w:pPr>
            <w:r w:rsidRPr="00CE6801">
              <w:t>Between Ambient IoT device and intermediate or assisting node in Topology (2) and (3), respectively</w:t>
            </w:r>
          </w:p>
          <w:p w14:paraId="15B342A7" w14:textId="77777777" w:rsidR="00DF1E2A" w:rsidRPr="00CE6801" w:rsidRDefault="00DF1E2A" w:rsidP="0016026C">
            <w:pPr>
              <w:numPr>
                <w:ilvl w:val="0"/>
                <w:numId w:val="23"/>
              </w:numPr>
              <w:spacing w:after="180"/>
              <w:ind w:left="568" w:hanging="284"/>
            </w:pPr>
            <w:r w:rsidRPr="00CE6801">
              <w:t>Between Ambient IoT device and UE in Topology (4).</w:t>
            </w:r>
          </w:p>
          <w:p w14:paraId="1910B99E" w14:textId="77777777" w:rsidR="00DF1E2A" w:rsidRPr="00532D63" w:rsidRDefault="00DF1E2A" w:rsidP="00DF1E2A">
            <w:pPr>
              <w:rPr>
                <w:rFonts w:eastAsia="等线"/>
              </w:rPr>
            </w:pPr>
            <w:r w:rsidRPr="00CE6801">
              <w:rPr>
                <w:rFonts w:eastAsia="等线"/>
              </w:rPr>
              <w:t>Details relevant to the maximum distance such as sensitivity, BLER, transmit power, etc. are for WG expertise to study further.</w:t>
            </w:r>
          </w:p>
          <w:p w14:paraId="31AD97AC" w14:textId="77777777" w:rsidR="00DF1E2A" w:rsidRPr="00532D63" w:rsidRDefault="00DF1E2A" w:rsidP="00DF1E2A">
            <w:pPr>
              <w:rPr>
                <w:rFonts w:eastAsia="等线"/>
              </w:rPr>
            </w:pPr>
            <w:r w:rsidRPr="00CE6801">
              <w:rPr>
                <w:rFonts w:eastAsia="等线"/>
              </w:rPr>
              <w:t>The design target of coverage is:</w:t>
            </w:r>
          </w:p>
          <w:p w14:paraId="6BA080F1" w14:textId="77777777" w:rsidR="00DF1E2A" w:rsidRPr="00CE6801" w:rsidRDefault="00DF1E2A" w:rsidP="00DF1E2A">
            <w:pPr>
              <w:rPr>
                <w:rFonts w:eastAsia="等线"/>
              </w:rPr>
            </w:pPr>
            <w:bookmarkStart w:id="11" w:name="_Hlk145415009"/>
            <w:r>
              <w:rPr>
                <w:rFonts w:eastAsia="等线"/>
              </w:rPr>
              <w:t>B</w:t>
            </w:r>
            <w:r w:rsidRPr="00CE6801">
              <w:rPr>
                <w:rFonts w:eastAsia="等线"/>
              </w:rPr>
              <w:t xml:space="preserve">y indoor / outdoor, grouping different Devices into a range that WGs can sub-select within </w:t>
            </w:r>
          </w:p>
          <w:p w14:paraId="077F8721"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10 – 50 m for indoor</w:t>
            </w:r>
          </w:p>
          <w:p w14:paraId="426FADEB" w14:textId="77777777" w:rsidR="00DF1E2A" w:rsidRPr="00DF1E2A" w:rsidRDefault="00DF1E2A" w:rsidP="0016026C">
            <w:pPr>
              <w:numPr>
                <w:ilvl w:val="0"/>
                <w:numId w:val="23"/>
              </w:numPr>
              <w:spacing w:after="180"/>
              <w:ind w:left="568" w:hanging="284"/>
              <w:rPr>
                <w:rFonts w:eastAsia="等线"/>
              </w:rPr>
            </w:pPr>
            <w:r w:rsidRPr="00DF1E2A">
              <w:rPr>
                <w:rFonts w:eastAsia="等线"/>
              </w:rPr>
              <w:lastRenderedPageBreak/>
              <w:t>the maximum distance of 50 – 500 m for outdoor</w:t>
            </w:r>
          </w:p>
          <w:p w14:paraId="516FDB4C" w14:textId="77777777" w:rsidR="00DF1E2A" w:rsidRPr="00DF1E2A" w:rsidRDefault="00DF1E2A" w:rsidP="00DF1E2A">
            <w:pPr>
              <w:keepLines/>
              <w:ind w:left="284"/>
              <w:rPr>
                <w:rFonts w:eastAsia="等线"/>
              </w:rPr>
            </w:pPr>
            <w:r w:rsidRPr="00DF1E2A">
              <w:rPr>
                <w:rFonts w:eastAsia="等线"/>
              </w:rPr>
              <w:t>NOTE: Different target values within these ranges may apply to different devices A/B/C and deployment scenarios 1-5.</w:t>
            </w:r>
          </w:p>
          <w:p w14:paraId="4B3CE506" w14:textId="77777777" w:rsidR="00DF1E2A" w:rsidRPr="00DF1E2A" w:rsidRDefault="00DF1E2A" w:rsidP="00DF1E2A">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particular topology. </w:t>
            </w:r>
          </w:p>
          <w:p w14:paraId="7A2AFF07" w14:textId="77777777" w:rsidR="00DF1E2A" w:rsidRDefault="00DF1E2A" w:rsidP="00DF1E2A">
            <w:pPr>
              <w:keepLines/>
              <w:ind w:left="284"/>
              <w:rPr>
                <w:rFonts w:eastAsia="等线"/>
              </w:rPr>
            </w:pPr>
            <w:r w:rsidRPr="00CE6801">
              <w:rPr>
                <w:rFonts w:eastAsia="等线"/>
              </w:rPr>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11"/>
          </w:p>
          <w:p w14:paraId="7EE18577" w14:textId="77777777" w:rsidR="00DF1E2A" w:rsidRPr="00DF1E2A" w:rsidRDefault="00DF1E2A" w:rsidP="0061147D">
            <w:pPr>
              <w:rPr>
                <w:rFonts w:eastAsia="宋体"/>
                <w:szCs w:val="20"/>
                <w:lang w:eastAsia="zh-CN"/>
              </w:rPr>
            </w:pPr>
          </w:p>
        </w:tc>
      </w:tr>
    </w:tbl>
    <w:p w14:paraId="385A3FDC" w14:textId="77777777" w:rsidR="005C1F80" w:rsidRDefault="005C1F80" w:rsidP="00ED2EE8">
      <w:pPr>
        <w:spacing w:before="240"/>
        <w:rPr>
          <w:rFonts w:eastAsia="宋体"/>
          <w:szCs w:val="20"/>
          <w:lang w:eastAsia="zh-CN"/>
        </w:rPr>
      </w:pPr>
      <w:r>
        <w:rPr>
          <w:rFonts w:eastAsia="宋体" w:hint="eastAsia"/>
          <w:szCs w:val="20"/>
          <w:lang w:eastAsia="zh-CN"/>
        </w:rPr>
        <w:lastRenderedPageBreak/>
        <w:t>In the last meeting it was agreed that t</w:t>
      </w:r>
      <w:r w:rsidRPr="005C1F80">
        <w:rPr>
          <w:rFonts w:eastAsia="宋体"/>
          <w:szCs w:val="20"/>
          <w:lang w:eastAsia="zh-CN"/>
        </w:rPr>
        <w:t>he maximum distance targets are set separately for device 1, device 2a, device 2b, respectively</w:t>
      </w:r>
      <w:r>
        <w:rPr>
          <w:rFonts w:eastAsia="宋体" w:hint="eastAsia"/>
          <w:szCs w:val="20"/>
          <w:lang w:eastAsia="zh-CN"/>
        </w:rPr>
        <w:t>.</w:t>
      </w:r>
    </w:p>
    <w:p w14:paraId="21DADEE6" w14:textId="2102F2F8" w:rsidR="00F523DF" w:rsidRDefault="00F523DF" w:rsidP="00ED2EE8">
      <w:pPr>
        <w:spacing w:before="240"/>
        <w:rPr>
          <w:rFonts w:eastAsia="宋体"/>
          <w:szCs w:val="20"/>
          <w:lang w:eastAsia="zh-CN"/>
        </w:rPr>
      </w:pPr>
      <w:r>
        <w:rPr>
          <w:rFonts w:eastAsia="宋体" w:hint="eastAsia"/>
          <w:szCs w:val="20"/>
          <w:lang w:eastAsia="zh-CN"/>
        </w:rPr>
        <w:t>I</w:t>
      </w:r>
      <w:r>
        <w:rPr>
          <w:rFonts w:eastAsia="宋体"/>
          <w:szCs w:val="20"/>
          <w:lang w:eastAsia="zh-CN"/>
        </w:rPr>
        <w:t>n this SI only indoor use cases are considered, according to the conclusion above the maximum distance is 10-50 meters.</w:t>
      </w:r>
      <w:r w:rsidR="006F6474">
        <w:rPr>
          <w:rFonts w:eastAsia="宋体"/>
          <w:szCs w:val="20"/>
          <w:lang w:eastAsia="zh-CN"/>
        </w:rPr>
        <w:t xml:space="preserve"> Furthermore, 2 device types are defined in this SI, where </w:t>
      </w:r>
      <w:r w:rsidR="006645FE">
        <w:rPr>
          <w:rFonts w:eastAsia="宋体"/>
          <w:szCs w:val="20"/>
          <w:lang w:eastAsia="zh-CN"/>
        </w:rPr>
        <w:t>Device 1</w:t>
      </w:r>
      <w:r w:rsidR="006F6474">
        <w:rPr>
          <w:rFonts w:eastAsia="宋体"/>
          <w:szCs w:val="20"/>
          <w:lang w:eastAsia="zh-CN"/>
        </w:rPr>
        <w:t xml:space="preserve"> does not have amplification in DL and UL</w:t>
      </w:r>
      <w:r w:rsidR="0026274A">
        <w:rPr>
          <w:rFonts w:eastAsia="宋体"/>
          <w:szCs w:val="20"/>
          <w:lang w:eastAsia="zh-CN"/>
        </w:rPr>
        <w:t xml:space="preserve">, therefore the target coverage of </w:t>
      </w:r>
      <w:r w:rsidR="006645FE">
        <w:rPr>
          <w:rFonts w:eastAsia="宋体"/>
          <w:szCs w:val="20"/>
          <w:lang w:eastAsia="zh-CN"/>
        </w:rPr>
        <w:t>Device 1</w:t>
      </w:r>
      <w:r w:rsidR="0026274A">
        <w:rPr>
          <w:rFonts w:eastAsia="宋体"/>
          <w:szCs w:val="20"/>
          <w:lang w:eastAsia="zh-CN"/>
        </w:rPr>
        <w:t xml:space="preserve"> should be smaller than </w:t>
      </w:r>
      <w:r w:rsidR="006645FE">
        <w:rPr>
          <w:rFonts w:eastAsia="宋体"/>
          <w:szCs w:val="20"/>
          <w:lang w:eastAsia="zh-CN"/>
        </w:rPr>
        <w:t xml:space="preserve">Device </w:t>
      </w:r>
      <w:r w:rsidR="006645FE">
        <w:rPr>
          <w:rFonts w:eastAsia="宋体" w:hint="eastAsia"/>
          <w:szCs w:val="20"/>
          <w:lang w:eastAsia="zh-CN"/>
        </w:rPr>
        <w:t>2a/b</w:t>
      </w:r>
      <w:r w:rsidR="0026274A">
        <w:rPr>
          <w:rFonts w:eastAsia="宋体"/>
          <w:szCs w:val="20"/>
          <w:lang w:eastAsia="zh-CN"/>
        </w:rPr>
        <w:t xml:space="preserve">, which may have amplification on either DL and/or UL. </w:t>
      </w:r>
      <w:r w:rsidR="008D3CD4">
        <w:rPr>
          <w:rFonts w:eastAsia="宋体"/>
          <w:szCs w:val="20"/>
          <w:lang w:eastAsia="zh-CN"/>
        </w:rPr>
        <w:t xml:space="preserve">However, considering the requirements of target use cases </w:t>
      </w:r>
      <w:r w:rsidR="002F7BAE">
        <w:rPr>
          <w:rFonts w:eastAsia="宋体"/>
          <w:szCs w:val="20"/>
          <w:lang w:eastAsia="zh-CN"/>
        </w:rPr>
        <w:t>and</w:t>
      </w:r>
      <w:r w:rsidR="008D3CD4">
        <w:rPr>
          <w:rFonts w:eastAsia="宋体"/>
          <w:szCs w:val="20"/>
          <w:lang w:eastAsia="zh-CN"/>
        </w:rPr>
        <w:t xml:space="preserve"> to differentiate from competitive techniques, such as RFID, the target coverage of </w:t>
      </w:r>
      <w:r w:rsidR="006645FE">
        <w:rPr>
          <w:rFonts w:eastAsia="宋体"/>
          <w:szCs w:val="20"/>
          <w:lang w:eastAsia="zh-CN"/>
        </w:rPr>
        <w:t>Device 1</w:t>
      </w:r>
      <w:r w:rsidR="008D3CD4">
        <w:rPr>
          <w:rFonts w:eastAsia="宋体"/>
          <w:szCs w:val="20"/>
          <w:lang w:eastAsia="zh-CN"/>
        </w:rPr>
        <w:t xml:space="preserve"> is expected to be within [10</w:t>
      </w:r>
      <w:r w:rsidR="00B77112">
        <w:rPr>
          <w:rFonts w:eastAsia="宋体"/>
          <w:szCs w:val="20"/>
          <w:lang w:eastAsia="zh-CN"/>
        </w:rPr>
        <w:t>m</w:t>
      </w:r>
      <w:r w:rsidR="008D3CD4">
        <w:rPr>
          <w:rFonts w:eastAsia="宋体"/>
          <w:szCs w:val="20"/>
          <w:lang w:eastAsia="zh-CN"/>
        </w:rPr>
        <w:t>, 20</w:t>
      </w:r>
      <w:r w:rsidR="00B77112">
        <w:rPr>
          <w:rFonts w:eastAsia="宋体"/>
          <w:szCs w:val="20"/>
          <w:lang w:eastAsia="zh-CN"/>
        </w:rPr>
        <w:t>m</w:t>
      </w:r>
      <w:r w:rsidR="008D3CD4">
        <w:rPr>
          <w:rFonts w:eastAsia="宋体"/>
          <w:szCs w:val="20"/>
          <w:lang w:eastAsia="zh-CN"/>
        </w:rPr>
        <w:t xml:space="preserve">]. </w:t>
      </w:r>
      <w:r w:rsidR="006645FE">
        <w:rPr>
          <w:rFonts w:eastAsia="宋体"/>
          <w:szCs w:val="20"/>
          <w:lang w:eastAsia="zh-CN"/>
        </w:rPr>
        <w:t xml:space="preserve">Device </w:t>
      </w:r>
      <w:r w:rsidR="006645FE">
        <w:rPr>
          <w:rFonts w:eastAsia="宋体" w:hint="eastAsia"/>
          <w:szCs w:val="20"/>
          <w:lang w:eastAsia="zh-CN"/>
        </w:rPr>
        <w:t>2a/b</w:t>
      </w:r>
      <w:r w:rsidR="00831727">
        <w:rPr>
          <w:rFonts w:eastAsia="宋体"/>
          <w:szCs w:val="20"/>
          <w:lang w:eastAsia="zh-CN"/>
        </w:rPr>
        <w:t xml:space="preserve"> may support backscattering or active transmission. </w:t>
      </w:r>
      <w:r w:rsidR="002F7BAE">
        <w:rPr>
          <w:rFonts w:eastAsia="宋体"/>
          <w:szCs w:val="20"/>
          <w:lang w:eastAsia="zh-CN"/>
        </w:rPr>
        <w:t xml:space="preserve">As the power of backscattering signal is provided from carrier wave node, backscattering may suffer </w:t>
      </w:r>
      <w:r w:rsidR="00051B4E">
        <w:rPr>
          <w:rFonts w:eastAsia="宋体"/>
          <w:szCs w:val="20"/>
          <w:lang w:eastAsia="zh-CN"/>
        </w:rPr>
        <w:t>from additional</w:t>
      </w:r>
      <w:r w:rsidR="002F7BAE">
        <w:rPr>
          <w:rFonts w:eastAsia="宋体"/>
          <w:szCs w:val="20"/>
          <w:lang w:eastAsia="zh-CN"/>
        </w:rPr>
        <w:t xml:space="preserve"> </w:t>
      </w:r>
      <w:r w:rsidR="002F6640">
        <w:rPr>
          <w:rFonts w:eastAsia="宋体"/>
          <w:szCs w:val="20"/>
          <w:lang w:eastAsia="zh-CN"/>
        </w:rPr>
        <w:t>propagation</w:t>
      </w:r>
      <w:r w:rsidR="002F7BAE">
        <w:rPr>
          <w:rFonts w:eastAsia="宋体"/>
          <w:szCs w:val="20"/>
          <w:lang w:eastAsia="zh-CN"/>
        </w:rPr>
        <w:t xml:space="preserve"> loss (from carrier wave node to the device) and up to 5dBm </w:t>
      </w:r>
      <w:r w:rsidR="008B6174">
        <w:rPr>
          <w:rFonts w:eastAsia="宋体"/>
          <w:szCs w:val="20"/>
          <w:lang w:eastAsia="zh-CN"/>
        </w:rPr>
        <w:t>backscattering</w:t>
      </w:r>
      <w:r w:rsidR="002F7BAE">
        <w:rPr>
          <w:rFonts w:eastAsia="宋体"/>
          <w:szCs w:val="20"/>
          <w:lang w:eastAsia="zh-CN"/>
        </w:rPr>
        <w:t xml:space="preserve"> loss</w:t>
      </w:r>
      <w:r w:rsidR="000B4966">
        <w:rPr>
          <w:rFonts w:eastAsia="宋体"/>
          <w:szCs w:val="20"/>
          <w:lang w:eastAsia="zh-CN"/>
        </w:rPr>
        <w:fldChar w:fldCharType="begin"/>
      </w:r>
      <w:r w:rsidR="000B4966">
        <w:rPr>
          <w:rFonts w:eastAsia="宋体"/>
          <w:szCs w:val="20"/>
          <w:lang w:eastAsia="zh-CN"/>
        </w:rPr>
        <w:instrText xml:space="preserve"> REF _Ref159144612 \r \h </w:instrText>
      </w:r>
      <w:r w:rsidR="000B4966">
        <w:rPr>
          <w:rFonts w:eastAsia="宋体"/>
          <w:szCs w:val="20"/>
          <w:lang w:eastAsia="zh-CN"/>
        </w:rPr>
      </w:r>
      <w:r w:rsidR="000B4966">
        <w:rPr>
          <w:rFonts w:eastAsia="宋体"/>
          <w:szCs w:val="20"/>
          <w:lang w:eastAsia="zh-CN"/>
        </w:rPr>
        <w:fldChar w:fldCharType="separate"/>
      </w:r>
      <w:r w:rsidR="00215057">
        <w:rPr>
          <w:rFonts w:eastAsia="宋体"/>
          <w:szCs w:val="20"/>
          <w:lang w:eastAsia="zh-CN"/>
        </w:rPr>
        <w:t>[7]</w:t>
      </w:r>
      <w:r w:rsidR="000B4966">
        <w:rPr>
          <w:rFonts w:eastAsia="宋体"/>
          <w:szCs w:val="20"/>
          <w:lang w:eastAsia="zh-CN"/>
        </w:rPr>
        <w:fldChar w:fldCharType="end"/>
      </w:r>
      <w:r w:rsidR="002F7BAE">
        <w:rPr>
          <w:rFonts w:eastAsia="宋体"/>
          <w:szCs w:val="20"/>
          <w:lang w:eastAsia="zh-CN"/>
        </w:rPr>
        <w:t>.</w:t>
      </w:r>
      <w:r w:rsidR="00051B4E">
        <w:rPr>
          <w:rFonts w:eastAsia="宋体"/>
          <w:szCs w:val="20"/>
          <w:lang w:eastAsia="zh-CN"/>
        </w:rPr>
        <w:t xml:space="preserve"> Therefore, the target coverage of </w:t>
      </w:r>
      <w:r w:rsidR="006645FE">
        <w:rPr>
          <w:rFonts w:eastAsia="宋体"/>
          <w:szCs w:val="20"/>
          <w:lang w:eastAsia="zh-CN"/>
        </w:rPr>
        <w:t xml:space="preserve">Device </w:t>
      </w:r>
      <w:r w:rsidR="006645FE">
        <w:rPr>
          <w:rFonts w:eastAsia="宋体" w:hint="eastAsia"/>
          <w:szCs w:val="20"/>
          <w:lang w:eastAsia="zh-CN"/>
        </w:rPr>
        <w:t>2a/b</w:t>
      </w:r>
      <w:r w:rsidR="00051B4E">
        <w:rPr>
          <w:rFonts w:eastAsia="宋体"/>
          <w:szCs w:val="20"/>
          <w:lang w:eastAsia="zh-CN"/>
        </w:rPr>
        <w:t xml:space="preserve"> with backscattering should be smaller than that with active transmission. </w:t>
      </w:r>
    </w:p>
    <w:p w14:paraId="5BB5F583" w14:textId="0D7CAEBE" w:rsidR="00CC792F" w:rsidRDefault="00CC792F" w:rsidP="0055694F">
      <w:pPr>
        <w:spacing w:beforeLines="100" w:before="240" w:afterLines="100" w:after="240"/>
        <w:rPr>
          <w:rFonts w:eastAsiaTheme="minorEastAsia"/>
          <w:b/>
          <w:bCs/>
          <w:color w:val="000000"/>
          <w:szCs w:val="20"/>
        </w:rPr>
      </w:pPr>
      <w:bookmarkStart w:id="12" w:name="_Toc16624750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sidR="006645FE">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w:t>
      </w:r>
      <w:r w:rsidR="006645FE">
        <w:rPr>
          <w:rFonts w:eastAsiaTheme="minorEastAsia"/>
          <w:b/>
          <w:bCs/>
          <w:color w:val="000000"/>
          <w:szCs w:val="20"/>
        </w:rPr>
        <w:t xml:space="preserve">Device </w:t>
      </w:r>
      <w:r w:rsidR="006645FE">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sidR="006645FE">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12"/>
    </w:p>
    <w:p w14:paraId="1209EFAE" w14:textId="77777777" w:rsidR="005C0D40" w:rsidRDefault="005C0D40" w:rsidP="005C0D40">
      <w:pPr>
        <w:spacing w:before="120"/>
        <w:rPr>
          <w:rFonts w:eastAsia="宋体"/>
          <w:b/>
          <w:bCs/>
          <w:szCs w:val="20"/>
          <w:u w:val="single"/>
          <w:lang w:eastAsia="zh-CN"/>
        </w:rPr>
      </w:pPr>
      <w:r>
        <w:rPr>
          <w:rFonts w:eastAsia="宋体"/>
          <w:b/>
          <w:bCs/>
          <w:szCs w:val="20"/>
          <w:u w:val="single"/>
          <w:lang w:eastAsia="zh-CN"/>
        </w:rPr>
        <w:t>Definition of latency</w:t>
      </w:r>
    </w:p>
    <w:p w14:paraId="670B1FAE" w14:textId="4FCE30B1" w:rsidR="005C0D40" w:rsidRDefault="005C0D40" w:rsidP="005C0D40">
      <w:pPr>
        <w:spacing w:before="240"/>
        <w:rPr>
          <w:rFonts w:eastAsia="宋体"/>
          <w:szCs w:val="20"/>
          <w:lang w:eastAsia="zh-CN"/>
        </w:rPr>
      </w:pPr>
      <w:bookmarkStart w:id="13" w:name="_Hlk156943925"/>
      <w:r>
        <w:rPr>
          <w:rFonts w:eastAsia="宋体"/>
          <w:szCs w:val="20"/>
          <w:lang w:eastAsia="zh-CN"/>
        </w:rPr>
        <w:t xml:space="preserve">Only DO-DTT and DT traffic are considered in this SI. For DO-DTT, the data originates from the A-IoT device, but the data is not transmitted until the A-IoT device receiving the triggering signalling. Based on this process, </w:t>
      </w:r>
      <w:bookmarkStart w:id="14" w:name="_Hlk158240383"/>
      <w:r>
        <w:rPr>
          <w:rFonts w:eastAsia="宋体"/>
          <w:szCs w:val="20"/>
          <w:lang w:eastAsia="zh-CN"/>
        </w:rPr>
        <w:t xml:space="preserve">the latency for DO-DTT traffic could be defined as the time from the triggering message arriving at the [MAC] layer of the reader to the moment when the response from the A-IoT device </w:t>
      </w:r>
      <w:r w:rsidR="005C1F80">
        <w:rPr>
          <w:rFonts w:eastAsia="宋体" w:hint="eastAsia"/>
          <w:szCs w:val="20"/>
          <w:lang w:eastAsia="zh-CN"/>
        </w:rPr>
        <w:t xml:space="preserve">is </w:t>
      </w:r>
      <w:r>
        <w:rPr>
          <w:rFonts w:eastAsia="宋体"/>
          <w:szCs w:val="20"/>
          <w:lang w:eastAsia="zh-CN"/>
        </w:rPr>
        <w:t xml:space="preserve">received </w:t>
      </w:r>
      <w:r w:rsidR="005C1F80">
        <w:rPr>
          <w:rFonts w:eastAsia="宋体" w:hint="eastAsia"/>
          <w:szCs w:val="20"/>
          <w:lang w:eastAsia="zh-CN"/>
        </w:rPr>
        <w:t xml:space="preserve">and successfully decoded </w:t>
      </w:r>
      <w:r>
        <w:rPr>
          <w:rFonts w:eastAsia="宋体"/>
          <w:szCs w:val="20"/>
          <w:lang w:eastAsia="zh-CN"/>
        </w:rPr>
        <w:t xml:space="preserve">by the reader. As to DT traffic, the data originates from the reader and terminates at the A-IoT device, the latency could be defined as the time from the data arriving at the [MAC] layer of the reader to the moment when the data is received </w:t>
      </w:r>
      <w:r w:rsidR="005C1F80">
        <w:rPr>
          <w:rFonts w:eastAsia="宋体" w:hint="eastAsia"/>
          <w:szCs w:val="20"/>
          <w:lang w:eastAsia="zh-CN"/>
        </w:rPr>
        <w:t xml:space="preserve">and successfully decoded </w:t>
      </w:r>
      <w:r>
        <w:rPr>
          <w:rFonts w:eastAsia="宋体"/>
          <w:szCs w:val="20"/>
          <w:lang w:eastAsia="zh-CN"/>
        </w:rPr>
        <w:t>by the A-IoT device</w:t>
      </w:r>
      <w:bookmarkEnd w:id="14"/>
      <w:r>
        <w:rPr>
          <w:rFonts w:eastAsia="宋体"/>
          <w:szCs w:val="20"/>
          <w:lang w:eastAsia="zh-CN"/>
        </w:rPr>
        <w:t xml:space="preserve">. </w:t>
      </w:r>
    </w:p>
    <w:p w14:paraId="0C898765" w14:textId="36466BB8" w:rsidR="00BD3461" w:rsidRDefault="00694659" w:rsidP="00BD3461">
      <w:pPr>
        <w:spacing w:beforeLines="100" w:before="240" w:afterLines="100" w:after="240"/>
        <w:rPr>
          <w:rFonts w:eastAsiaTheme="minorEastAsia"/>
          <w:b/>
          <w:bCs/>
          <w:color w:val="000000"/>
          <w:szCs w:val="20"/>
        </w:rPr>
      </w:pPr>
      <w:bookmarkStart w:id="15" w:name="_Toc16624750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w:t>
      </w:r>
      <w:r w:rsidR="00F3149A">
        <w:rPr>
          <w:rFonts w:eastAsiaTheme="minorEastAsia" w:hint="eastAsia"/>
          <w:b/>
          <w:bCs/>
          <w:color w:val="000000"/>
          <w:szCs w:val="20"/>
          <w:lang w:eastAsia="zh-CN"/>
        </w:rPr>
        <w:t xml:space="preserve"> is</w:t>
      </w:r>
      <w:r w:rsidRPr="007663FF">
        <w:rPr>
          <w:rFonts w:eastAsiaTheme="minorEastAsia"/>
          <w:b/>
          <w:bCs/>
          <w:color w:val="000000"/>
          <w:szCs w:val="20"/>
        </w:rPr>
        <w:t xml:space="preserve"> received </w:t>
      </w:r>
      <w:r w:rsidR="00F3149A">
        <w:rPr>
          <w:rFonts w:eastAsiaTheme="minorEastAsia" w:hint="eastAsia"/>
          <w:b/>
          <w:bCs/>
          <w:color w:val="000000"/>
          <w:szCs w:val="20"/>
          <w:lang w:eastAsia="zh-CN"/>
        </w:rPr>
        <w:t xml:space="preserve">and successfully decoded </w:t>
      </w:r>
      <w:r w:rsidRPr="007663FF">
        <w:rPr>
          <w:rFonts w:eastAsiaTheme="minorEastAsia"/>
          <w:b/>
          <w:bCs/>
          <w:color w:val="000000"/>
          <w:szCs w:val="20"/>
        </w:rPr>
        <w:t xml:space="preserve">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w:t>
      </w:r>
      <w:r w:rsidR="00F3149A">
        <w:rPr>
          <w:rFonts w:eastAsiaTheme="minorEastAsia" w:hint="eastAsia"/>
          <w:b/>
          <w:bCs/>
          <w:color w:val="000000"/>
          <w:szCs w:val="20"/>
          <w:lang w:eastAsia="zh-CN"/>
        </w:rPr>
        <w:t xml:space="preserve">and </w:t>
      </w:r>
      <w:r w:rsidR="00F3149A">
        <w:rPr>
          <w:rFonts w:eastAsiaTheme="minorEastAsia" w:hint="eastAsia"/>
          <w:b/>
          <w:bCs/>
          <w:color w:val="000000"/>
          <w:szCs w:val="20"/>
          <w:lang w:eastAsia="zh-CN"/>
        </w:rPr>
        <w:t xml:space="preserve">successfully decoded </w:t>
      </w:r>
      <w:r w:rsidRPr="007663FF">
        <w:rPr>
          <w:rFonts w:eastAsiaTheme="minorEastAsia"/>
          <w:b/>
          <w:bCs/>
          <w:color w:val="000000"/>
          <w:szCs w:val="20"/>
        </w:rPr>
        <w:t>by the A-IoT device</w:t>
      </w:r>
      <w:r>
        <w:rPr>
          <w:rFonts w:eastAsiaTheme="minorEastAsia"/>
          <w:b/>
          <w:bCs/>
          <w:color w:val="000000"/>
          <w:szCs w:val="20"/>
        </w:rPr>
        <w:t>.</w:t>
      </w:r>
      <w:bookmarkEnd w:id="13"/>
      <w:bookmarkEnd w:id="15"/>
    </w:p>
    <w:p w14:paraId="18A40473" w14:textId="3E2B19AE" w:rsidR="00E7696B" w:rsidRDefault="00E7696B" w:rsidP="00BD3461">
      <w:pPr>
        <w:spacing w:beforeLines="100" w:before="240" w:afterLines="100" w:after="240"/>
        <w:rPr>
          <w:rFonts w:eastAsia="宋体"/>
          <w:szCs w:val="20"/>
          <w:lang w:eastAsia="zh-CN"/>
        </w:rPr>
      </w:pPr>
      <w:r w:rsidRPr="008E16D4">
        <w:rPr>
          <w:rFonts w:eastAsia="宋体" w:hint="eastAsia"/>
          <w:szCs w:val="20"/>
          <w:lang w:eastAsia="zh-CN"/>
        </w:rPr>
        <w:t xml:space="preserve">Regarding security </w:t>
      </w:r>
      <w:r w:rsidRPr="008E16D4">
        <w:rPr>
          <w:rFonts w:eastAsia="宋体"/>
          <w:szCs w:val="20"/>
          <w:lang w:eastAsia="zh-CN"/>
        </w:rPr>
        <w:t>requirement</w:t>
      </w:r>
      <w:r w:rsidRPr="008E16D4">
        <w:rPr>
          <w:rFonts w:eastAsia="宋体" w:hint="eastAsia"/>
          <w:szCs w:val="20"/>
          <w:lang w:eastAsia="zh-CN"/>
        </w:rPr>
        <w:t xml:space="preserve">, as it is </w:t>
      </w:r>
      <w:r w:rsidRPr="008E16D4">
        <w:rPr>
          <w:rFonts w:eastAsia="宋体"/>
          <w:szCs w:val="20"/>
          <w:lang w:eastAsia="zh-CN"/>
        </w:rPr>
        <w:t>not</w:t>
      </w:r>
      <w:r w:rsidRPr="008E16D4">
        <w:rPr>
          <w:rFonts w:eastAsia="宋体" w:hint="eastAsia"/>
          <w:szCs w:val="20"/>
          <w:lang w:eastAsia="zh-CN"/>
        </w:rPr>
        <w:t xml:space="preserve"> RAN1</w:t>
      </w:r>
      <w:r w:rsidRPr="008E16D4">
        <w:rPr>
          <w:rFonts w:eastAsia="宋体"/>
          <w:szCs w:val="20"/>
          <w:lang w:eastAsia="zh-CN"/>
        </w:rPr>
        <w:t>’</w:t>
      </w:r>
      <w:r w:rsidRPr="008E16D4">
        <w:rPr>
          <w:rFonts w:eastAsia="宋体" w:hint="eastAsia"/>
          <w:szCs w:val="20"/>
          <w:lang w:eastAsia="zh-CN"/>
        </w:rPr>
        <w:t xml:space="preserve">s expertise, </w:t>
      </w:r>
      <w:r w:rsidR="00DA6237" w:rsidRPr="008E16D4">
        <w:rPr>
          <w:rFonts w:eastAsia="宋体" w:hint="eastAsia"/>
          <w:szCs w:val="20"/>
          <w:lang w:eastAsia="zh-CN"/>
        </w:rPr>
        <w:t xml:space="preserve">it </w:t>
      </w:r>
      <w:r w:rsidR="00DA6237" w:rsidRPr="008E16D4">
        <w:rPr>
          <w:rFonts w:eastAsia="宋体"/>
          <w:szCs w:val="20"/>
          <w:lang w:eastAsia="zh-CN"/>
        </w:rPr>
        <w:t>should</w:t>
      </w:r>
      <w:r w:rsidR="00DA6237" w:rsidRPr="008E16D4">
        <w:rPr>
          <w:rFonts w:eastAsia="宋体" w:hint="eastAsia"/>
          <w:szCs w:val="20"/>
          <w:lang w:eastAsia="zh-CN"/>
        </w:rPr>
        <w:t xml:space="preserve"> be up to </w:t>
      </w:r>
      <w:r w:rsidR="00DA6237" w:rsidRPr="008E16D4">
        <w:rPr>
          <w:rFonts w:eastAsia="宋体"/>
          <w:szCs w:val="20"/>
          <w:lang w:eastAsia="zh-CN"/>
        </w:rPr>
        <w:t>other</w:t>
      </w:r>
      <w:r w:rsidR="00DA6237" w:rsidRPr="008E16D4">
        <w:rPr>
          <w:rFonts w:eastAsia="宋体" w:hint="eastAsia"/>
          <w:szCs w:val="20"/>
          <w:lang w:eastAsia="zh-CN"/>
        </w:rPr>
        <w:t xml:space="preserve"> working group, e.g., SA3 to lead or drive the discussion.</w:t>
      </w:r>
    </w:p>
    <w:p w14:paraId="298B94D2" w14:textId="1D709D93" w:rsidR="008E16D4" w:rsidRDefault="008E16D4" w:rsidP="008E16D4">
      <w:pPr>
        <w:spacing w:beforeLines="100" w:before="240" w:afterLines="100" w:after="240"/>
        <w:rPr>
          <w:rFonts w:eastAsiaTheme="minorEastAsia"/>
          <w:b/>
          <w:bCs/>
          <w:color w:val="000000"/>
          <w:szCs w:val="20"/>
        </w:rPr>
      </w:pPr>
      <w:bookmarkStart w:id="16" w:name="_Toc16624750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7</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Up to SA3 to lead/drive the discussion on security requirement</w:t>
      </w:r>
      <w:r>
        <w:rPr>
          <w:rFonts w:eastAsiaTheme="minorEastAsia"/>
          <w:b/>
          <w:bCs/>
          <w:color w:val="000000"/>
          <w:szCs w:val="20"/>
        </w:rPr>
        <w:t>.</w:t>
      </w:r>
      <w:bookmarkEnd w:id="16"/>
    </w:p>
    <w:p w14:paraId="4992DBA1" w14:textId="48214257" w:rsidR="0064009A" w:rsidRPr="00133729" w:rsidRDefault="00AD3DF1"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3</w:t>
      </w:r>
      <w:r w:rsidRPr="00D26E38">
        <w:rPr>
          <w:rFonts w:eastAsia="宋体"/>
          <w:sz w:val="22"/>
          <w:szCs w:val="22"/>
        </w:rPr>
        <w:t xml:space="preserve"> </w:t>
      </w:r>
      <w:r w:rsidR="003D2BDA">
        <w:rPr>
          <w:rFonts w:eastAsia="宋体"/>
          <w:sz w:val="22"/>
          <w:szCs w:val="22"/>
        </w:rPr>
        <w:t>D</w:t>
      </w:r>
      <w:r w:rsidRPr="00D26E38">
        <w:rPr>
          <w:rFonts w:eastAsia="宋体"/>
          <w:sz w:val="22"/>
          <w:szCs w:val="22"/>
        </w:rPr>
        <w:t>eployment scenario</w:t>
      </w:r>
    </w:p>
    <w:p w14:paraId="582848EC" w14:textId="77777777" w:rsidR="00E7696B" w:rsidRDefault="00E7696B" w:rsidP="00E7696B">
      <w:pPr>
        <w:spacing w:before="120"/>
        <w:rPr>
          <w:rFonts w:eastAsia="宋体"/>
          <w:b/>
          <w:bCs/>
          <w:szCs w:val="20"/>
          <w:u w:val="single"/>
          <w:lang w:eastAsia="zh-CN"/>
        </w:rPr>
      </w:pPr>
      <w:r w:rsidRPr="005C0D40">
        <w:rPr>
          <w:rFonts w:eastAsia="宋体"/>
          <w:b/>
          <w:bCs/>
          <w:szCs w:val="20"/>
          <w:u w:val="single"/>
          <w:lang w:eastAsia="zh-CN"/>
        </w:rPr>
        <w:t>2D distribution of A-IoT devices</w:t>
      </w:r>
    </w:p>
    <w:p w14:paraId="1C825A2E" w14:textId="52FE5B2E" w:rsidR="00E7696B" w:rsidRPr="00893CE7" w:rsidRDefault="00E7696B" w:rsidP="00E7696B">
      <w:pPr>
        <w:spacing w:before="120" w:afterLines="50" w:after="120"/>
        <w:rPr>
          <w:rFonts w:eastAsia="宋体"/>
          <w:szCs w:val="20"/>
          <w:lang w:eastAsia="zh-CN"/>
        </w:rPr>
      </w:pPr>
      <w:r>
        <w:rPr>
          <w:rFonts w:eastAsia="宋体"/>
          <w:szCs w:val="20"/>
          <w:lang w:eastAsia="zh-CN"/>
        </w:rPr>
        <w:t>Following conclusions on device density are achieved in the RAN study item</w:t>
      </w:r>
      <w:r w:rsidR="00F9581C">
        <w:rPr>
          <w:rFonts w:eastAsia="宋体" w:hint="eastAsia"/>
          <w:szCs w:val="20"/>
          <w:lang w:eastAsia="zh-CN"/>
        </w:rPr>
        <w:t xml:space="preserve"> </w:t>
      </w:r>
      <w:r w:rsidR="00F9581C">
        <w:rPr>
          <w:rFonts w:eastAsia="宋体"/>
          <w:szCs w:val="20"/>
          <w:lang w:eastAsia="zh-CN"/>
        </w:rPr>
        <w:fldChar w:fldCharType="begin"/>
      </w:r>
      <w:r w:rsidR="00F9581C">
        <w:rPr>
          <w:rFonts w:eastAsia="宋体"/>
          <w:szCs w:val="20"/>
          <w:lang w:eastAsia="zh-CN"/>
        </w:rPr>
        <w:instrText xml:space="preserve"> </w:instrText>
      </w:r>
      <w:r w:rsidR="00F9581C">
        <w:rPr>
          <w:rFonts w:eastAsia="宋体" w:hint="eastAsia"/>
          <w:szCs w:val="20"/>
          <w:lang w:eastAsia="zh-CN"/>
        </w:rPr>
        <w:instrText>REF _Ref158229465 \r \h</w:instrText>
      </w:r>
      <w:r w:rsidR="00F9581C">
        <w:rPr>
          <w:rFonts w:eastAsia="宋体"/>
          <w:szCs w:val="20"/>
          <w:lang w:eastAsia="zh-CN"/>
        </w:rPr>
        <w:instrText xml:space="preserve"> </w:instrText>
      </w:r>
      <w:r w:rsidR="00F9581C">
        <w:rPr>
          <w:rFonts w:eastAsia="宋体"/>
          <w:szCs w:val="20"/>
          <w:lang w:eastAsia="zh-CN"/>
        </w:rPr>
      </w:r>
      <w:r w:rsidR="00F9581C">
        <w:rPr>
          <w:rFonts w:eastAsia="宋体"/>
          <w:szCs w:val="20"/>
          <w:lang w:eastAsia="zh-CN"/>
        </w:rPr>
        <w:fldChar w:fldCharType="separate"/>
      </w:r>
      <w:r w:rsidR="00C25E68">
        <w:rPr>
          <w:rFonts w:eastAsia="宋体"/>
          <w:szCs w:val="20"/>
          <w:lang w:eastAsia="zh-CN"/>
        </w:rPr>
        <w:t>[6]</w:t>
      </w:r>
      <w:r w:rsidR="00F9581C">
        <w:rPr>
          <w:rFonts w:eastAsia="宋体"/>
          <w:szCs w:val="20"/>
          <w:lang w:eastAsia="zh-CN"/>
        </w:rPr>
        <w:fldChar w:fldCharType="end"/>
      </w:r>
      <w:r>
        <w:rPr>
          <w:rFonts w:eastAsia="宋体"/>
          <w:szCs w:val="20"/>
          <w:lang w:eastAsia="zh-CN"/>
        </w:rPr>
        <w:t>:</w:t>
      </w:r>
    </w:p>
    <w:tbl>
      <w:tblPr>
        <w:tblStyle w:val="aa"/>
        <w:tblW w:w="0" w:type="auto"/>
        <w:tblLook w:val="04A0" w:firstRow="1" w:lastRow="0" w:firstColumn="1" w:lastColumn="0" w:noHBand="0" w:noVBand="1"/>
      </w:tblPr>
      <w:tblGrid>
        <w:gridCol w:w="9062"/>
      </w:tblGrid>
      <w:tr w:rsidR="00E7696B" w14:paraId="6C6592E7" w14:textId="77777777" w:rsidTr="00247079">
        <w:tc>
          <w:tcPr>
            <w:tcW w:w="9062" w:type="dxa"/>
          </w:tcPr>
          <w:p w14:paraId="4FCA6563" w14:textId="77777777" w:rsidR="00E7696B" w:rsidRPr="00CE6801" w:rsidRDefault="00E7696B" w:rsidP="00247079">
            <w:pPr>
              <w:rPr>
                <w:rFonts w:eastAsia="等线"/>
              </w:rPr>
            </w:pPr>
            <w:r w:rsidRPr="00CE6801">
              <w:rPr>
                <w:rFonts w:eastAsia="等线"/>
              </w:rPr>
              <w:t>According to the consolidated potential KPIs in TR 22.840, the maximum connection density target is:</w:t>
            </w:r>
          </w:p>
          <w:p w14:paraId="22A0562B" w14:textId="77777777" w:rsidR="00E7696B" w:rsidRPr="00CE6801" w:rsidRDefault="00E7696B" w:rsidP="0016026C">
            <w:pPr>
              <w:numPr>
                <w:ilvl w:val="0"/>
                <w:numId w:val="23"/>
              </w:numPr>
              <w:spacing w:after="180"/>
              <w:ind w:left="568" w:hanging="284"/>
            </w:pPr>
            <w:bookmarkStart w:id="17" w:name="_Hlk158240689"/>
            <w:r w:rsidRPr="00CE6801">
              <w:t>150 devices per 100 m</w:t>
            </w:r>
            <w:r w:rsidRPr="00CE6801">
              <w:rPr>
                <w:vertAlign w:val="superscript"/>
              </w:rPr>
              <w:t>2</w:t>
            </w:r>
            <w:r w:rsidRPr="00CE6801">
              <w:t xml:space="preserve"> for indoor scenarios</w:t>
            </w:r>
            <w:bookmarkEnd w:id="17"/>
            <w:r w:rsidRPr="00CE6801">
              <w:t>.</w:t>
            </w:r>
          </w:p>
          <w:p w14:paraId="7C1662DE" w14:textId="77777777" w:rsidR="00E7696B" w:rsidRPr="00CE6801" w:rsidRDefault="00E7696B" w:rsidP="0016026C">
            <w:pPr>
              <w:numPr>
                <w:ilvl w:val="0"/>
                <w:numId w:val="23"/>
              </w:numPr>
              <w:spacing w:after="180"/>
              <w:ind w:left="568" w:hanging="284"/>
            </w:pPr>
            <w:r w:rsidRPr="00CE6801">
              <w:t>20 devices per 100 m</w:t>
            </w:r>
            <w:r w:rsidRPr="00CE6801">
              <w:rPr>
                <w:vertAlign w:val="superscript"/>
              </w:rPr>
              <w:t>2</w:t>
            </w:r>
            <w:r w:rsidRPr="00CE6801">
              <w:t xml:space="preserve"> for outdoor scenarios.</w:t>
            </w:r>
          </w:p>
          <w:p w14:paraId="01DBE825" w14:textId="77777777" w:rsidR="00E7696B" w:rsidRPr="00893CE7" w:rsidRDefault="00E7696B" w:rsidP="00247079">
            <w:pPr>
              <w:rPr>
                <w:rFonts w:eastAsia="等线"/>
              </w:rPr>
            </w:pPr>
            <w:r w:rsidRPr="00CE6801">
              <w:rPr>
                <w:rFonts w:eastAsia="等线"/>
              </w:rPr>
              <w:t>RAN WGs will define the 2D or 3D distribution(s) of devices.</w:t>
            </w:r>
          </w:p>
        </w:tc>
      </w:tr>
    </w:tbl>
    <w:p w14:paraId="0FC1A25B" w14:textId="1C029FD8" w:rsidR="00E7696B" w:rsidRDefault="00E7696B" w:rsidP="00E7696B">
      <w:pPr>
        <w:spacing w:before="240"/>
        <w:rPr>
          <w:rFonts w:eastAsia="宋体"/>
          <w:szCs w:val="20"/>
          <w:lang w:eastAsia="zh-CN"/>
        </w:rPr>
      </w:pPr>
      <w:r>
        <w:t>According to the indoor representative use cases identified in the RAN study item, uniform 2D distribution could be assumed for most of them</w:t>
      </w:r>
      <w:r>
        <w:rPr>
          <w:rFonts w:eastAsia="宋体"/>
          <w:szCs w:val="20"/>
          <w:lang w:eastAsia="zh-CN"/>
        </w:rPr>
        <w:t>.</w:t>
      </w:r>
      <w:r w:rsidR="001E0BF6">
        <w:rPr>
          <w:rFonts w:eastAsia="宋体" w:hint="eastAsia"/>
          <w:szCs w:val="20"/>
          <w:lang w:eastAsia="zh-CN"/>
        </w:rPr>
        <w:t xml:space="preserve"> </w:t>
      </w:r>
    </w:p>
    <w:p w14:paraId="127E3FF9" w14:textId="7B30F651" w:rsidR="00E7696B" w:rsidRDefault="00E7696B" w:rsidP="00E7696B">
      <w:pPr>
        <w:spacing w:beforeLines="100" w:before="240" w:afterLines="100" w:after="240"/>
        <w:rPr>
          <w:rFonts w:eastAsiaTheme="minorEastAsia"/>
          <w:b/>
          <w:bCs/>
          <w:color w:val="000000"/>
          <w:szCs w:val="20"/>
        </w:rPr>
      </w:pPr>
      <w:bookmarkStart w:id="18" w:name="_Toc16624750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8</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18"/>
    </w:p>
    <w:tbl>
      <w:tblPr>
        <w:tblStyle w:val="aa"/>
        <w:tblpPr w:leftFromText="180" w:rightFromText="180" w:vertAnchor="text" w:horzAnchor="margin" w:tblpY="560"/>
        <w:tblW w:w="0" w:type="auto"/>
        <w:tblLook w:val="04A0" w:firstRow="1" w:lastRow="0" w:firstColumn="1" w:lastColumn="0" w:noHBand="0" w:noVBand="1"/>
      </w:tblPr>
      <w:tblGrid>
        <w:gridCol w:w="9062"/>
      </w:tblGrid>
      <w:tr w:rsidR="00F614F2" w14:paraId="447DA51B" w14:textId="77777777" w:rsidTr="00F614F2">
        <w:tc>
          <w:tcPr>
            <w:tcW w:w="9062" w:type="dxa"/>
          </w:tcPr>
          <w:p w14:paraId="640D131B" w14:textId="77777777" w:rsidR="00F614F2" w:rsidRPr="00F614F2" w:rsidRDefault="00F614F2" w:rsidP="00F614F2">
            <w:pPr>
              <w:rPr>
                <w:rFonts w:ascii="Times New Roman" w:eastAsia="等线" w:hAnsi="Times New Roman"/>
                <w:bCs/>
                <w:szCs w:val="20"/>
                <w:lang w:eastAsia="zh-CN"/>
              </w:rPr>
            </w:pPr>
            <w:bookmarkStart w:id="19" w:name="_Hlk162861567"/>
            <w:r w:rsidRPr="00F614F2">
              <w:rPr>
                <w:rFonts w:ascii="Times New Roman" w:eastAsia="等线" w:hAnsi="Times New Roman"/>
                <w:bCs/>
                <w:szCs w:val="20"/>
                <w:highlight w:val="green"/>
                <w:lang w:eastAsia="zh-CN"/>
              </w:rPr>
              <w:lastRenderedPageBreak/>
              <w:t>Agreement</w:t>
            </w:r>
          </w:p>
          <w:p w14:paraId="64A2EA51" w14:textId="77777777" w:rsidR="00F614F2" w:rsidRPr="00F614F2" w:rsidRDefault="00F614F2" w:rsidP="00F614F2">
            <w:pPr>
              <w:rPr>
                <w:rFonts w:ascii="Times New Roman" w:eastAsia="等线" w:hAnsi="Times New Roman"/>
                <w:szCs w:val="20"/>
                <w:lang w:eastAsia="zh-CN"/>
              </w:rPr>
            </w:pPr>
            <w:r w:rsidRPr="00F614F2">
              <w:rPr>
                <w:rFonts w:ascii="Times New Roman" w:eastAsia="等线" w:hAnsi="Times New Roman"/>
                <w:szCs w:val="20"/>
              </w:rPr>
              <w:t xml:space="preserve">In the link level simulation, </w:t>
            </w:r>
            <w:r w:rsidRPr="00F614F2">
              <w:rPr>
                <w:rFonts w:ascii="Times New Roman" w:eastAsia="等线" w:hAnsi="Times New Roman"/>
                <w:szCs w:val="20"/>
                <w:lang w:eastAsia="zh-CN"/>
              </w:rPr>
              <w:t>considering the following channel model,</w:t>
            </w:r>
          </w:p>
          <w:p w14:paraId="59041AC3" w14:textId="77777777" w:rsidR="00F614F2" w:rsidRPr="00F614F2" w:rsidRDefault="00F614F2" w:rsidP="00F614F2">
            <w:pPr>
              <w:numPr>
                <w:ilvl w:val="0"/>
                <w:numId w:val="37"/>
              </w:numPr>
              <w:ind w:hanging="442"/>
              <w:rPr>
                <w:rFonts w:ascii="Times New Roman" w:eastAsia="等线" w:hAnsi="Times New Roman"/>
                <w:szCs w:val="20"/>
                <w:lang w:eastAsia="zh-CN"/>
              </w:rPr>
            </w:pPr>
            <w:r w:rsidRPr="00F614F2">
              <w:rPr>
                <w:rFonts w:ascii="Times New Roman" w:eastAsia="等线" w:hAnsi="Times New Roman"/>
                <w:szCs w:val="20"/>
                <w:lang w:eastAsia="zh-CN"/>
              </w:rPr>
              <w:t xml:space="preserve">For D1T1, </w:t>
            </w:r>
            <w:r w:rsidRPr="00F614F2">
              <w:rPr>
                <w:rFonts w:ascii="Times New Roman" w:eastAsia="等线" w:hAnsi="Times New Roman"/>
                <w:szCs w:val="20"/>
                <w:lang w:eastAsia="x-none"/>
              </w:rPr>
              <w:t xml:space="preserve">TDL-A channel model </w:t>
            </w:r>
            <w:r w:rsidRPr="00F614F2">
              <w:rPr>
                <w:rFonts w:ascii="Times New Roman" w:eastAsia="等线" w:hAnsi="Times New Roman"/>
                <w:szCs w:val="20"/>
                <w:lang w:eastAsia="zh-CN"/>
              </w:rPr>
              <w:t xml:space="preserve">is used </w:t>
            </w:r>
            <w:r w:rsidRPr="00F614F2">
              <w:rPr>
                <w:rFonts w:ascii="Times New Roman" w:eastAsia="等线" w:hAnsi="Times New Roman"/>
                <w:szCs w:val="20"/>
                <w:lang w:eastAsia="x-none"/>
              </w:rPr>
              <w:t>for R2D link and for D2R lin</w:t>
            </w:r>
            <w:r w:rsidRPr="00F614F2">
              <w:rPr>
                <w:rFonts w:ascii="Times New Roman" w:eastAsia="等线" w:hAnsi="Times New Roman"/>
                <w:szCs w:val="20"/>
                <w:lang w:eastAsia="zh-CN"/>
              </w:rPr>
              <w:t xml:space="preserve">k for </w:t>
            </w:r>
            <w:proofErr w:type="spellStart"/>
            <w:r w:rsidRPr="00F614F2">
              <w:rPr>
                <w:rFonts w:ascii="Times New Roman" w:eastAsia="等线" w:hAnsi="Times New Roman"/>
                <w:lang w:eastAsia="zh-CN"/>
              </w:rPr>
              <w:t>InF</w:t>
            </w:r>
            <w:proofErr w:type="spellEnd"/>
            <w:r w:rsidRPr="00F614F2">
              <w:rPr>
                <w:rFonts w:ascii="Times New Roman" w:eastAsia="等线" w:hAnsi="Times New Roman"/>
                <w:lang w:eastAsia="zh-CN"/>
              </w:rPr>
              <w:t>-DH scenario</w:t>
            </w:r>
            <w:r w:rsidRPr="00F614F2">
              <w:rPr>
                <w:rFonts w:ascii="Times New Roman" w:eastAsia="等线" w:hAnsi="Times New Roman"/>
                <w:szCs w:val="20"/>
                <w:lang w:eastAsia="zh-CN"/>
              </w:rPr>
              <w:t>.</w:t>
            </w:r>
          </w:p>
          <w:p w14:paraId="0D8395EA" w14:textId="77777777" w:rsidR="00F614F2" w:rsidRPr="00F614F2" w:rsidRDefault="00F614F2" w:rsidP="00F614F2">
            <w:pPr>
              <w:numPr>
                <w:ilvl w:val="0"/>
                <w:numId w:val="37"/>
              </w:numPr>
              <w:ind w:hanging="442"/>
              <w:rPr>
                <w:rFonts w:ascii="Times New Roman" w:eastAsia="等线" w:hAnsi="Times New Roman"/>
                <w:szCs w:val="20"/>
                <w:lang w:eastAsia="zh-CN"/>
              </w:rPr>
            </w:pPr>
            <w:r w:rsidRPr="00F614F2">
              <w:rPr>
                <w:rFonts w:ascii="Times New Roman" w:eastAsia="等线" w:hAnsi="Times New Roman"/>
                <w:szCs w:val="20"/>
                <w:lang w:eastAsia="zh-CN"/>
              </w:rPr>
              <w:t xml:space="preserve">For D2T2, </w:t>
            </w:r>
          </w:p>
          <w:p w14:paraId="0C1AFB24" w14:textId="77777777" w:rsidR="00F614F2" w:rsidRPr="00F614F2" w:rsidRDefault="00F614F2" w:rsidP="00F614F2">
            <w:pPr>
              <w:numPr>
                <w:ilvl w:val="1"/>
                <w:numId w:val="38"/>
              </w:numPr>
              <w:ind w:hanging="442"/>
              <w:rPr>
                <w:rFonts w:ascii="Times New Roman" w:eastAsia="等线" w:hAnsi="Times New Roman"/>
                <w:szCs w:val="20"/>
                <w:lang w:eastAsia="zh-CN"/>
              </w:rPr>
            </w:pPr>
            <w:r w:rsidRPr="00F614F2">
              <w:rPr>
                <w:rFonts w:ascii="Times New Roman" w:eastAsia="等线" w:hAnsi="Times New Roman"/>
                <w:szCs w:val="20"/>
                <w:lang w:eastAsia="zh-CN"/>
              </w:rPr>
              <w:t xml:space="preserve">TDL-A channel model is used for </w:t>
            </w:r>
            <w:r w:rsidRPr="00F614F2">
              <w:rPr>
                <w:rFonts w:ascii="Times New Roman" w:eastAsia="等线" w:hAnsi="Times New Roman"/>
                <w:szCs w:val="20"/>
                <w:lang w:eastAsia="x-none"/>
              </w:rPr>
              <w:t>R2D link and for D2R lin</w:t>
            </w:r>
            <w:r w:rsidRPr="00F614F2">
              <w:rPr>
                <w:rFonts w:ascii="Times New Roman" w:eastAsia="等线" w:hAnsi="Times New Roman"/>
                <w:szCs w:val="20"/>
                <w:lang w:eastAsia="zh-CN"/>
              </w:rPr>
              <w:t xml:space="preserve">k if </w:t>
            </w:r>
            <w:proofErr w:type="spellStart"/>
            <w:r w:rsidRPr="00F614F2">
              <w:rPr>
                <w:rFonts w:ascii="Times New Roman" w:eastAsia="等线" w:hAnsi="Times New Roman"/>
                <w:szCs w:val="20"/>
                <w:lang w:eastAsia="zh-CN"/>
              </w:rPr>
              <w:t>InF</w:t>
            </w:r>
            <w:proofErr w:type="spellEnd"/>
            <w:r w:rsidRPr="00F614F2">
              <w:rPr>
                <w:rFonts w:ascii="Times New Roman" w:eastAsia="等线" w:hAnsi="Times New Roman"/>
                <w:szCs w:val="20"/>
                <w:lang w:eastAsia="zh-CN"/>
              </w:rPr>
              <w:t xml:space="preserve"> scenario is </w:t>
            </w:r>
            <w:proofErr w:type="gramStart"/>
            <w:r w:rsidRPr="00F614F2">
              <w:rPr>
                <w:rFonts w:ascii="Times New Roman" w:eastAsia="等线" w:hAnsi="Times New Roman"/>
                <w:szCs w:val="20"/>
                <w:lang w:eastAsia="zh-CN"/>
              </w:rPr>
              <w:t>considered</w:t>
            </w:r>
            <w:proofErr w:type="gramEnd"/>
          </w:p>
          <w:p w14:paraId="02215259" w14:textId="77777777" w:rsidR="00F614F2" w:rsidRPr="00F614F2" w:rsidRDefault="00F614F2" w:rsidP="00F614F2">
            <w:pPr>
              <w:numPr>
                <w:ilvl w:val="1"/>
                <w:numId w:val="38"/>
              </w:numPr>
              <w:ind w:hanging="442"/>
              <w:rPr>
                <w:rFonts w:ascii="Times New Roman" w:eastAsia="等线" w:hAnsi="Times New Roman"/>
                <w:szCs w:val="20"/>
                <w:lang w:eastAsia="zh-CN"/>
              </w:rPr>
            </w:pPr>
            <w:r w:rsidRPr="00F614F2">
              <w:rPr>
                <w:rFonts w:ascii="Times New Roman" w:eastAsia="等线" w:hAnsi="Times New Roman"/>
                <w:szCs w:val="20"/>
                <w:lang w:eastAsia="zh-CN"/>
              </w:rPr>
              <w:t xml:space="preserve">TDL-D channel model is used for </w:t>
            </w:r>
            <w:r w:rsidRPr="00F614F2">
              <w:rPr>
                <w:rFonts w:ascii="Times New Roman" w:eastAsia="等线" w:hAnsi="Times New Roman"/>
                <w:szCs w:val="20"/>
                <w:lang w:eastAsia="x-none"/>
              </w:rPr>
              <w:t>R2D link and for D2R lin</w:t>
            </w:r>
            <w:r w:rsidRPr="00F614F2">
              <w:rPr>
                <w:rFonts w:ascii="Times New Roman" w:eastAsia="等线" w:hAnsi="Times New Roman"/>
                <w:szCs w:val="20"/>
                <w:lang w:eastAsia="zh-CN"/>
              </w:rPr>
              <w:t xml:space="preserve">k if InH-Office scenario is </w:t>
            </w:r>
            <w:proofErr w:type="gramStart"/>
            <w:r w:rsidRPr="00F614F2">
              <w:rPr>
                <w:rFonts w:ascii="Times New Roman" w:eastAsia="等线" w:hAnsi="Times New Roman"/>
                <w:szCs w:val="20"/>
                <w:lang w:eastAsia="zh-CN"/>
              </w:rPr>
              <w:t>considered</w:t>
            </w:r>
            <w:proofErr w:type="gramEnd"/>
          </w:p>
          <w:p w14:paraId="5360D1A2" w14:textId="77777777" w:rsidR="00F614F2" w:rsidRPr="00F614F2" w:rsidRDefault="00F614F2" w:rsidP="00F614F2">
            <w:pPr>
              <w:numPr>
                <w:ilvl w:val="0"/>
                <w:numId w:val="37"/>
              </w:numPr>
              <w:ind w:hanging="442"/>
              <w:rPr>
                <w:rFonts w:ascii="Times New Roman" w:eastAsia="宋体" w:hAnsi="Times New Roman"/>
                <w:szCs w:val="18"/>
                <w:lang w:eastAsia="zh-CN" w:bidi="ar"/>
              </w:rPr>
            </w:pPr>
            <w:r w:rsidRPr="00F614F2">
              <w:rPr>
                <w:rFonts w:ascii="Times New Roman" w:eastAsia="宋体" w:hAnsi="Times New Roman"/>
                <w:szCs w:val="18"/>
                <w:lang w:eastAsia="zh-CN" w:bidi="ar"/>
              </w:rPr>
              <w:t>FFS delay spread for each case.</w:t>
            </w:r>
          </w:p>
          <w:p w14:paraId="445721A0" w14:textId="77777777" w:rsidR="00F614F2" w:rsidRPr="00F614F2" w:rsidRDefault="00F614F2" w:rsidP="00F614F2">
            <w:pPr>
              <w:rPr>
                <w:rFonts w:ascii="Times New Roman" w:hAnsi="Times New Roman"/>
                <w:iCs/>
                <w:lang w:val="en-US" w:eastAsia="x-none"/>
              </w:rPr>
            </w:pPr>
          </w:p>
          <w:p w14:paraId="5DB1C593" w14:textId="77777777" w:rsidR="00F614F2" w:rsidRPr="00F614F2" w:rsidRDefault="00F614F2" w:rsidP="00F614F2">
            <w:pPr>
              <w:rPr>
                <w:rFonts w:ascii="Times New Roman" w:hAnsi="Times New Roman"/>
                <w:iCs/>
                <w:lang w:val="en-US" w:eastAsia="x-none"/>
              </w:rPr>
            </w:pPr>
            <w:r w:rsidRPr="00F614F2">
              <w:rPr>
                <w:rFonts w:ascii="Times New Roman" w:hAnsi="Times New Roman"/>
                <w:iCs/>
                <w:highlight w:val="green"/>
                <w:lang w:val="en-US" w:eastAsia="x-none"/>
              </w:rPr>
              <w:t>Agreement</w:t>
            </w:r>
          </w:p>
          <w:p w14:paraId="07F57910" w14:textId="77777777" w:rsidR="00F614F2" w:rsidRPr="00F614F2" w:rsidRDefault="00F614F2" w:rsidP="00F614F2">
            <w:pPr>
              <w:rPr>
                <w:rFonts w:ascii="Times New Roman" w:eastAsia="等线" w:hAnsi="Times New Roman"/>
                <w:szCs w:val="20"/>
              </w:rPr>
            </w:pPr>
            <w:r w:rsidRPr="00F614F2">
              <w:rPr>
                <w:rFonts w:ascii="Times New Roman" w:eastAsia="等线" w:hAnsi="Times New Roman"/>
                <w:szCs w:val="20"/>
              </w:rPr>
              <w:t xml:space="preserve">For coverage evaluation, subject to further discussion on which scenarios to evaluate, </w:t>
            </w:r>
          </w:p>
          <w:p w14:paraId="6F321A6D" w14:textId="77777777" w:rsidR="00F614F2" w:rsidRPr="00F614F2" w:rsidRDefault="00F614F2" w:rsidP="00F614F2">
            <w:pPr>
              <w:numPr>
                <w:ilvl w:val="0"/>
                <w:numId w:val="28"/>
              </w:numPr>
              <w:rPr>
                <w:rFonts w:ascii="Times New Roman" w:eastAsia="等线" w:hAnsi="Times New Roman"/>
                <w:szCs w:val="20"/>
                <w:lang w:eastAsia="x-none"/>
              </w:rPr>
            </w:pPr>
            <w:r w:rsidRPr="00F614F2">
              <w:rPr>
                <w:rFonts w:ascii="Times New Roman" w:eastAsia="等线" w:hAnsi="Times New Roman"/>
                <w:szCs w:val="20"/>
                <w:lang w:eastAsia="zh-CN"/>
              </w:rPr>
              <w:t>I</w:t>
            </w:r>
            <w:r w:rsidRPr="00F614F2">
              <w:rPr>
                <w:rFonts w:ascii="Times New Roman" w:eastAsia="等线" w:hAnsi="Times New Roman"/>
                <w:szCs w:val="20"/>
                <w:lang w:eastAsia="x-none"/>
              </w:rPr>
              <w:t xml:space="preserve">n </w:t>
            </w:r>
            <w:r w:rsidRPr="00F614F2">
              <w:rPr>
                <w:rFonts w:ascii="Times New Roman" w:eastAsia="等线" w:hAnsi="Times New Roman"/>
                <w:szCs w:val="20"/>
                <w:lang w:eastAsia="zh-CN"/>
              </w:rPr>
              <w:t xml:space="preserve">the </w:t>
            </w:r>
            <w:r w:rsidRPr="00F614F2">
              <w:rPr>
                <w:rFonts w:ascii="Times New Roman" w:eastAsia="等线" w:hAnsi="Times New Roman"/>
                <w:szCs w:val="20"/>
                <w:lang w:eastAsia="x-none"/>
              </w:rPr>
              <w:t>case of CW inside topology with ’A2’ scenarios</w:t>
            </w:r>
          </w:p>
          <w:p w14:paraId="702CA99A" w14:textId="77777777" w:rsidR="00F614F2" w:rsidRPr="00F614F2" w:rsidRDefault="00F614F2" w:rsidP="00F614F2">
            <w:pPr>
              <w:numPr>
                <w:ilvl w:val="1"/>
                <w:numId w:val="28"/>
              </w:numPr>
              <w:rPr>
                <w:rFonts w:ascii="Times New Roman" w:eastAsia="等线" w:hAnsi="Times New Roman"/>
                <w:szCs w:val="20"/>
                <w:lang w:eastAsia="x-none"/>
              </w:rPr>
            </w:pPr>
            <w:r w:rsidRPr="00F614F2">
              <w:rPr>
                <w:rFonts w:ascii="Times New Roman" w:eastAsia="等线" w:hAnsi="Times New Roman"/>
                <w:szCs w:val="20"/>
                <w:lang w:eastAsia="x-none"/>
              </w:rPr>
              <w:t>The digital baseband processing of CW self-interference handling is not modelled in link level simulation (LLS). It is included in the link budget analysis by reporting the CW cancellation capability value.</w:t>
            </w:r>
          </w:p>
          <w:p w14:paraId="7C736942" w14:textId="77777777" w:rsidR="00F614F2" w:rsidRPr="00F614F2" w:rsidRDefault="00F614F2" w:rsidP="00F614F2">
            <w:pPr>
              <w:numPr>
                <w:ilvl w:val="0"/>
                <w:numId w:val="28"/>
              </w:numPr>
              <w:rPr>
                <w:rFonts w:ascii="Times New Roman" w:eastAsia="等线" w:hAnsi="Times New Roman"/>
                <w:szCs w:val="20"/>
                <w:lang w:eastAsia="x-none"/>
              </w:rPr>
            </w:pPr>
            <w:r w:rsidRPr="00F614F2">
              <w:rPr>
                <w:rFonts w:ascii="Times New Roman" w:eastAsia="等线" w:hAnsi="Times New Roman"/>
                <w:szCs w:val="20"/>
                <w:lang w:eastAsia="x-none"/>
              </w:rPr>
              <w:t xml:space="preserve">FFS: In </w:t>
            </w:r>
            <w:r w:rsidRPr="00F614F2">
              <w:rPr>
                <w:rFonts w:ascii="Times New Roman" w:eastAsia="等线" w:hAnsi="Times New Roman"/>
                <w:szCs w:val="20"/>
                <w:lang w:eastAsia="zh-CN"/>
              </w:rPr>
              <w:t xml:space="preserve">the </w:t>
            </w:r>
            <w:r w:rsidRPr="00F614F2">
              <w:rPr>
                <w:rFonts w:ascii="Times New Roman" w:eastAsia="等线" w:hAnsi="Times New Roman"/>
                <w:szCs w:val="20"/>
                <w:lang w:eastAsia="x-none"/>
              </w:rPr>
              <w:t>case of CW outside topology with ‘B’ scenarios or CW inside topology with ’A1’ scenarios</w:t>
            </w:r>
          </w:p>
          <w:p w14:paraId="59D466EE" w14:textId="4D26C980" w:rsidR="00F614F2" w:rsidRPr="00893CE7" w:rsidRDefault="00F614F2" w:rsidP="00F614F2">
            <w:pPr>
              <w:rPr>
                <w:rFonts w:eastAsia="等线"/>
              </w:rPr>
            </w:pPr>
          </w:p>
        </w:tc>
      </w:tr>
    </w:tbl>
    <w:p w14:paraId="1C7D20AF" w14:textId="76BE6744" w:rsidR="00F614F2" w:rsidRDefault="00F614F2" w:rsidP="00740A17">
      <w:pPr>
        <w:spacing w:before="240" w:after="240"/>
        <w:rPr>
          <w:rFonts w:eastAsia="等线"/>
          <w:lang w:eastAsia="zh-CN"/>
        </w:rPr>
      </w:pPr>
      <w:r>
        <w:rPr>
          <w:rFonts w:eastAsia="等线" w:hint="eastAsia"/>
          <w:lang w:eastAsia="zh-CN"/>
        </w:rPr>
        <w:t xml:space="preserve">In the last meeting, following agreements </w:t>
      </w:r>
      <w:r w:rsidR="00735BBC">
        <w:rPr>
          <w:rFonts w:eastAsia="等线" w:hint="eastAsia"/>
          <w:lang w:eastAsia="zh-CN"/>
        </w:rPr>
        <w:t xml:space="preserve">on </w:t>
      </w:r>
      <w:r w:rsidR="00566F82">
        <w:rPr>
          <w:rFonts w:eastAsia="等线" w:hint="eastAsia"/>
          <w:lang w:eastAsia="zh-CN"/>
        </w:rPr>
        <w:t xml:space="preserve">channel model and </w:t>
      </w:r>
      <w:r w:rsidR="00735BBC">
        <w:rPr>
          <w:rFonts w:eastAsia="等线" w:hint="eastAsia"/>
          <w:lang w:eastAsia="zh-CN"/>
        </w:rPr>
        <w:t xml:space="preserve">deployment </w:t>
      </w:r>
      <w:r>
        <w:rPr>
          <w:rFonts w:eastAsia="等线" w:hint="eastAsia"/>
          <w:lang w:eastAsia="zh-CN"/>
        </w:rPr>
        <w:t>were achieved:</w:t>
      </w:r>
    </w:p>
    <w:p w14:paraId="169733A3" w14:textId="77777777" w:rsidR="00F614F2" w:rsidRDefault="00F614F2" w:rsidP="00740A17">
      <w:pPr>
        <w:spacing w:before="240" w:after="240"/>
        <w:rPr>
          <w:rFonts w:eastAsia="等线"/>
          <w:lang w:eastAsia="zh-CN"/>
        </w:rPr>
      </w:pPr>
    </w:p>
    <w:p w14:paraId="6747BAFE" w14:textId="5198EE52" w:rsidR="008B026F" w:rsidRDefault="00F614F2" w:rsidP="00740A17">
      <w:pPr>
        <w:spacing w:before="240" w:after="240"/>
        <w:rPr>
          <w:rFonts w:eastAsia="等线" w:hint="eastAsia"/>
          <w:lang w:eastAsia="zh-CN"/>
        </w:rPr>
      </w:pPr>
      <w:r>
        <w:rPr>
          <w:rFonts w:eastAsia="等线" w:hint="eastAsia"/>
          <w:lang w:eastAsia="zh-CN"/>
        </w:rPr>
        <w:t xml:space="preserve">For intermediate UE dropping in </w:t>
      </w:r>
      <w:r w:rsidRPr="00F614F2">
        <w:rPr>
          <w:rFonts w:ascii="Times New Roman" w:eastAsia="等线" w:hAnsi="Times New Roman"/>
          <w:szCs w:val="20"/>
          <w:lang w:eastAsia="zh-CN"/>
        </w:rPr>
        <w:t>D2T2</w:t>
      </w:r>
      <w:r>
        <w:rPr>
          <w:rFonts w:eastAsia="等线" w:hint="eastAsia"/>
          <w:lang w:eastAsia="zh-CN"/>
        </w:rPr>
        <w:t>, it should be the same as the BS dropping in same scenario</w:t>
      </w:r>
      <w:r w:rsidR="00E021EB">
        <w:rPr>
          <w:rFonts w:eastAsia="等线" w:hint="eastAsia"/>
          <w:lang w:eastAsia="zh-CN"/>
        </w:rPr>
        <w:t xml:space="preserve">, i.e. </w:t>
      </w:r>
      <w:proofErr w:type="spellStart"/>
      <w:r w:rsidR="00E021EB">
        <w:rPr>
          <w:rFonts w:eastAsia="等线" w:hint="eastAsia"/>
          <w:lang w:eastAsia="zh-CN"/>
        </w:rPr>
        <w:t>InF</w:t>
      </w:r>
      <w:proofErr w:type="spellEnd"/>
      <w:r w:rsidR="00E021EB">
        <w:rPr>
          <w:rFonts w:eastAsia="等线" w:hint="eastAsia"/>
          <w:lang w:eastAsia="zh-CN"/>
        </w:rPr>
        <w:t xml:space="preserve"> or InH-Office</w:t>
      </w:r>
      <w:r>
        <w:rPr>
          <w:rFonts w:eastAsia="等线" w:hint="eastAsia"/>
          <w:lang w:eastAsia="zh-CN"/>
        </w:rPr>
        <w:t>.</w:t>
      </w:r>
      <w:bookmarkEnd w:id="19"/>
      <w:r w:rsidR="00E021EB">
        <w:rPr>
          <w:rFonts w:eastAsia="等线" w:hint="eastAsia"/>
          <w:lang w:eastAsia="zh-CN"/>
        </w:rPr>
        <w:t xml:space="preserve"> For </w:t>
      </w:r>
      <w:r w:rsidR="00E021EB">
        <w:rPr>
          <w:rFonts w:eastAsia="等线"/>
          <w:lang w:eastAsia="zh-CN"/>
        </w:rPr>
        <w:t>‘</w:t>
      </w:r>
      <w:r w:rsidR="00E021EB">
        <w:rPr>
          <w:rFonts w:eastAsia="等线" w:hint="eastAsia"/>
          <w:lang w:eastAsia="zh-CN"/>
        </w:rPr>
        <w:t>B</w:t>
      </w:r>
      <w:r w:rsidR="00E021EB">
        <w:rPr>
          <w:rFonts w:eastAsia="等线"/>
          <w:lang w:eastAsia="zh-CN"/>
        </w:rPr>
        <w:t>’</w:t>
      </w:r>
      <w:r w:rsidR="00E021EB">
        <w:rPr>
          <w:rFonts w:eastAsia="等线" w:hint="eastAsia"/>
          <w:lang w:eastAsia="zh-CN"/>
        </w:rPr>
        <w:t xml:space="preserve"> scenarios, </w:t>
      </w:r>
      <w:r w:rsidR="00E021EB">
        <w:rPr>
          <w:rFonts w:eastAsia="等线" w:hint="eastAsia"/>
          <w:lang w:eastAsia="zh-CN"/>
        </w:rPr>
        <w:t xml:space="preserve">CW </w:t>
      </w:r>
      <w:r w:rsidR="00E021EB">
        <w:rPr>
          <w:rFonts w:eastAsia="等线" w:hint="eastAsia"/>
          <w:lang w:eastAsia="zh-CN"/>
        </w:rPr>
        <w:t>can</w:t>
      </w:r>
      <w:r w:rsidR="00E021EB">
        <w:rPr>
          <w:rFonts w:eastAsia="等线" w:hint="eastAsia"/>
          <w:lang w:eastAsia="zh-CN"/>
        </w:rPr>
        <w:t xml:space="preserve"> </w:t>
      </w:r>
      <w:proofErr w:type="gramStart"/>
      <w:r w:rsidR="00E021EB">
        <w:rPr>
          <w:rFonts w:eastAsia="等线" w:hint="eastAsia"/>
          <w:lang w:eastAsia="zh-CN"/>
        </w:rPr>
        <w:t>be located in</w:t>
      </w:r>
      <w:proofErr w:type="gramEnd"/>
      <w:r w:rsidR="00E021EB">
        <w:rPr>
          <w:rFonts w:eastAsia="等线" w:hint="eastAsia"/>
          <w:lang w:eastAsia="zh-CN"/>
        </w:rPr>
        <w:t xml:space="preserve"> the middle of 4 adjacent BS or intermediate UE, in this case one CW can provide carrier for up to 4 readers</w:t>
      </w:r>
      <w:r w:rsidR="003E28DF">
        <w:rPr>
          <w:rFonts w:eastAsia="等线" w:hint="eastAsia"/>
          <w:lang w:eastAsia="zh-CN"/>
        </w:rPr>
        <w:t>,</w:t>
      </w:r>
      <w:r w:rsidR="00E021EB">
        <w:rPr>
          <w:rFonts w:eastAsia="等线" w:hint="eastAsia"/>
          <w:lang w:eastAsia="zh-CN"/>
        </w:rPr>
        <w:t xml:space="preserve"> as shown in Figure 1 below</w:t>
      </w:r>
      <w:r w:rsidR="00C95B72">
        <w:rPr>
          <w:rFonts w:eastAsia="等线" w:hint="eastAsia"/>
          <w:lang w:eastAsia="zh-CN"/>
        </w:rPr>
        <w:t>.</w:t>
      </w:r>
      <w:r w:rsidR="00E84AD6">
        <w:rPr>
          <w:rFonts w:eastAsia="等线" w:hint="eastAsia"/>
          <w:lang w:eastAsia="zh-CN"/>
        </w:rPr>
        <w:t xml:space="preserve"> </w:t>
      </w:r>
      <w:r w:rsidR="003E28DF">
        <w:rPr>
          <w:rFonts w:eastAsia="等线"/>
          <w:lang w:eastAsia="zh-CN"/>
        </w:rPr>
        <w:t>T</w:t>
      </w:r>
      <w:r w:rsidR="003E28DF">
        <w:rPr>
          <w:rFonts w:eastAsia="等线" w:hint="eastAsia"/>
          <w:lang w:eastAsia="zh-CN"/>
        </w:rPr>
        <w:t xml:space="preserve">o serve the devices clos to the boundary of the hall additional CW can be added </w:t>
      </w:r>
      <w:r w:rsidR="00022590">
        <w:rPr>
          <w:rFonts w:eastAsia="等线" w:hint="eastAsia"/>
          <w:lang w:eastAsia="zh-CN"/>
        </w:rPr>
        <w:t xml:space="preserve">optionally </w:t>
      </w:r>
      <w:r w:rsidR="003E28DF">
        <w:rPr>
          <w:rFonts w:eastAsia="等线" w:hint="eastAsia"/>
          <w:lang w:eastAsia="zh-CN"/>
        </w:rPr>
        <w:t>alone the hall boundary.</w:t>
      </w:r>
    </w:p>
    <w:p w14:paraId="3C7C9D24" w14:textId="66C93071" w:rsidR="00F614F2" w:rsidRDefault="003E28DF" w:rsidP="00F614F2">
      <w:pPr>
        <w:spacing w:before="240" w:after="240"/>
        <w:jc w:val="center"/>
        <w:rPr>
          <w:rFonts w:eastAsia="等线"/>
          <w:lang w:eastAsia="zh-CN"/>
        </w:rPr>
      </w:pPr>
      <w:r>
        <w:object w:dxaOrig="5610" w:dyaOrig="3171" w14:anchorId="691BB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280.45pt;height:158.6pt" o:ole="">
            <v:imagedata r:id="rId8" o:title=""/>
          </v:shape>
          <o:OLEObject Type="Embed" ProgID="Visio.Drawing.15" ShapeID="_x0000_i1072" DrawAspect="Content" ObjectID="_1776861393" r:id="rId9"/>
        </w:object>
      </w:r>
    </w:p>
    <w:p w14:paraId="638C91C4" w14:textId="145E9090" w:rsidR="00E021EB" w:rsidRPr="00873351" w:rsidRDefault="00E021EB" w:rsidP="00E021EB">
      <w:pPr>
        <w:spacing w:before="240" w:after="240"/>
        <w:jc w:val="center"/>
        <w:rPr>
          <w:rFonts w:ascii="Times New Roman" w:eastAsia="宋体" w:hAnsi="Times New Roman" w:hint="eastAsia"/>
          <w:lang w:eastAsia="zh-CN"/>
        </w:rPr>
      </w:pPr>
      <w:r w:rsidRPr="008B1955">
        <w:rPr>
          <w:rFonts w:ascii="Times New Roman" w:eastAsia="宋体" w:hAnsi="Times New Roman"/>
          <w:lang w:eastAsia="zh-CN"/>
        </w:rPr>
        <w:t xml:space="preserve">Figure </w:t>
      </w:r>
      <w:r>
        <w:rPr>
          <w:rFonts w:ascii="Times New Roman" w:eastAsia="宋体" w:hAnsi="Times New Roman" w:hint="eastAsia"/>
          <w:lang w:eastAsia="zh-CN"/>
        </w:rPr>
        <w:t>1</w:t>
      </w:r>
      <w:r>
        <w:rPr>
          <w:rFonts w:ascii="Times New Roman" w:eastAsia="宋体" w:hAnsi="Times New Roman"/>
          <w:lang w:eastAsia="zh-CN"/>
        </w:rPr>
        <w:t xml:space="preserve"> </w:t>
      </w:r>
      <w:r w:rsidR="00880E3D">
        <w:rPr>
          <w:rFonts w:ascii="Times New Roman" w:eastAsia="宋体" w:hAnsi="Times New Roman" w:hint="eastAsia"/>
          <w:lang w:eastAsia="zh-CN"/>
        </w:rPr>
        <w:t xml:space="preserve">BS, Intermediate UE and CW </w:t>
      </w:r>
      <w:proofErr w:type="gramStart"/>
      <w:r w:rsidR="00880E3D">
        <w:rPr>
          <w:rFonts w:ascii="Times New Roman" w:eastAsia="宋体" w:hAnsi="Times New Roman" w:hint="eastAsia"/>
          <w:lang w:eastAsia="zh-CN"/>
        </w:rPr>
        <w:t>dropping</w:t>
      </w:r>
      <w:proofErr w:type="gramEnd"/>
    </w:p>
    <w:p w14:paraId="1993C3FF" w14:textId="3C1D4B92" w:rsidR="005C0005" w:rsidRDefault="005C0005" w:rsidP="005C0005">
      <w:pPr>
        <w:spacing w:beforeLines="100" w:before="240" w:afterLines="100" w:after="240"/>
        <w:rPr>
          <w:rFonts w:eastAsiaTheme="minorEastAsia" w:hint="eastAsia"/>
          <w:b/>
          <w:bCs/>
          <w:color w:val="000000"/>
          <w:szCs w:val="20"/>
          <w:lang w:eastAsia="zh-CN"/>
        </w:rPr>
      </w:pPr>
      <w:bookmarkStart w:id="20" w:name="_Toc16624750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9</w:t>
      </w:r>
      <w:r w:rsidRPr="005F1448">
        <w:rPr>
          <w:rFonts w:eastAsiaTheme="minorEastAsia"/>
          <w:b/>
          <w:bCs/>
          <w:color w:val="000000"/>
          <w:szCs w:val="20"/>
        </w:rPr>
        <w:fldChar w:fldCharType="end"/>
      </w:r>
      <w:r>
        <w:rPr>
          <w:rFonts w:eastAsiaTheme="minorEastAsia"/>
          <w:b/>
          <w:bCs/>
          <w:color w:val="000000"/>
          <w:szCs w:val="20"/>
          <w:lang w:eastAsia="zh-CN"/>
        </w:rPr>
        <w:t>:</w:t>
      </w:r>
      <w:r>
        <w:rPr>
          <w:rFonts w:eastAsiaTheme="minorEastAsia" w:hint="eastAsia"/>
          <w:b/>
          <w:bCs/>
          <w:color w:val="000000"/>
          <w:szCs w:val="20"/>
          <w:lang w:eastAsia="zh-CN"/>
        </w:rPr>
        <w:t xml:space="preserve"> For D2T2, intermediate UE dropping is same as the BS in the same scenario</w:t>
      </w:r>
      <w:r>
        <w:rPr>
          <w:rFonts w:eastAsiaTheme="minorEastAsia"/>
          <w:b/>
          <w:bCs/>
          <w:color w:val="000000"/>
          <w:szCs w:val="20"/>
        </w:rPr>
        <w:t>.</w:t>
      </w:r>
      <w:bookmarkEnd w:id="20"/>
    </w:p>
    <w:p w14:paraId="3F0B755E" w14:textId="64639B10" w:rsidR="005C0005" w:rsidRDefault="005C0005" w:rsidP="005C0005">
      <w:pPr>
        <w:spacing w:beforeLines="100" w:before="240" w:afterLines="100" w:after="240"/>
        <w:rPr>
          <w:rFonts w:eastAsiaTheme="minorEastAsia" w:hint="eastAsia"/>
          <w:b/>
          <w:bCs/>
          <w:color w:val="000000"/>
          <w:szCs w:val="20"/>
          <w:lang w:eastAsia="zh-CN"/>
        </w:rPr>
      </w:pPr>
      <w:bookmarkStart w:id="21" w:name="_Toc16624750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w:t>
      </w:r>
      <w:r>
        <w:rPr>
          <w:rFonts w:eastAsiaTheme="minorEastAsia" w:hint="eastAsia"/>
          <w:b/>
          <w:bCs/>
          <w:color w:val="000000"/>
          <w:szCs w:val="20"/>
          <w:lang w:eastAsia="zh-CN"/>
        </w:rPr>
        <w:t xml:space="preserve"> For </w:t>
      </w:r>
      <w:r>
        <w:rPr>
          <w:rFonts w:eastAsiaTheme="minorEastAsia"/>
          <w:b/>
          <w:bCs/>
          <w:color w:val="000000"/>
          <w:szCs w:val="20"/>
          <w:lang w:eastAsia="zh-CN"/>
        </w:rPr>
        <w:t>‘</w:t>
      </w:r>
      <w:r>
        <w:rPr>
          <w:rFonts w:eastAsiaTheme="minorEastAsia" w:hint="eastAsia"/>
          <w:b/>
          <w:bCs/>
          <w:color w:val="000000"/>
          <w:szCs w:val="20"/>
          <w:lang w:eastAsia="zh-CN"/>
        </w:rPr>
        <w:t>B</w:t>
      </w:r>
      <w:r>
        <w:rPr>
          <w:rFonts w:eastAsiaTheme="minorEastAsia"/>
          <w:b/>
          <w:bCs/>
          <w:color w:val="000000"/>
          <w:szCs w:val="20"/>
          <w:lang w:eastAsia="zh-CN"/>
        </w:rPr>
        <w:t>’</w:t>
      </w:r>
      <w:r>
        <w:rPr>
          <w:rFonts w:eastAsiaTheme="minorEastAsia" w:hint="eastAsia"/>
          <w:b/>
          <w:bCs/>
          <w:color w:val="000000"/>
          <w:szCs w:val="20"/>
          <w:lang w:eastAsia="zh-CN"/>
        </w:rPr>
        <w:t xml:space="preserve"> scenarios</w:t>
      </w:r>
      <w:r>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CW </w:t>
      </w:r>
      <w:proofErr w:type="gramStart"/>
      <w:r>
        <w:rPr>
          <w:rFonts w:eastAsiaTheme="minorEastAsia" w:hint="eastAsia"/>
          <w:b/>
          <w:bCs/>
          <w:color w:val="000000"/>
          <w:szCs w:val="20"/>
          <w:lang w:eastAsia="zh-CN"/>
        </w:rPr>
        <w:t>is located in</w:t>
      </w:r>
      <w:proofErr w:type="gramEnd"/>
      <w:r>
        <w:rPr>
          <w:rFonts w:eastAsiaTheme="minorEastAsia" w:hint="eastAsia"/>
          <w:b/>
          <w:bCs/>
          <w:color w:val="000000"/>
          <w:szCs w:val="20"/>
          <w:lang w:eastAsia="zh-CN"/>
        </w:rPr>
        <w:t xml:space="preserve"> the middle of </w:t>
      </w:r>
      <w:r w:rsidR="00E84AD6">
        <w:rPr>
          <w:rFonts w:eastAsiaTheme="minorEastAsia" w:hint="eastAsia"/>
          <w:b/>
          <w:bCs/>
          <w:color w:val="000000"/>
          <w:szCs w:val="20"/>
          <w:lang w:eastAsia="zh-CN"/>
        </w:rPr>
        <w:t>4</w:t>
      </w:r>
      <w:r>
        <w:rPr>
          <w:rFonts w:eastAsiaTheme="minorEastAsia" w:hint="eastAsia"/>
          <w:b/>
          <w:bCs/>
          <w:color w:val="000000"/>
          <w:szCs w:val="20"/>
          <w:lang w:eastAsia="zh-CN"/>
        </w:rPr>
        <w:t xml:space="preserve"> adjacent BS or intermediate UEs</w:t>
      </w:r>
      <w:r>
        <w:rPr>
          <w:rFonts w:eastAsiaTheme="minorEastAsia"/>
          <w:b/>
          <w:bCs/>
          <w:color w:val="000000"/>
          <w:szCs w:val="20"/>
        </w:rPr>
        <w:t>.</w:t>
      </w:r>
      <w:bookmarkEnd w:id="21"/>
    </w:p>
    <w:p w14:paraId="006E2E0F" w14:textId="382C72C8" w:rsidR="00E32E95" w:rsidRPr="00A97177" w:rsidRDefault="00AF0778"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4</w:t>
      </w:r>
      <w:r w:rsidRPr="00D26E38">
        <w:rPr>
          <w:rFonts w:eastAsia="宋体"/>
          <w:sz w:val="22"/>
          <w:szCs w:val="22"/>
        </w:rPr>
        <w:t xml:space="preserve"> </w:t>
      </w:r>
      <w:r w:rsidR="004E2522">
        <w:rPr>
          <w:rFonts w:eastAsia="宋体"/>
          <w:sz w:val="22"/>
          <w:szCs w:val="22"/>
        </w:rPr>
        <w:t>Link budget calculation</w:t>
      </w:r>
    </w:p>
    <w:p w14:paraId="17CA965F" w14:textId="6018360F" w:rsidR="00753E9C" w:rsidRDefault="00F26BAA" w:rsidP="007A36C5">
      <w:pPr>
        <w:spacing w:beforeLines="50" w:before="120" w:afterLines="50" w:after="120"/>
        <w:rPr>
          <w:rFonts w:eastAsia="等线" w:hint="eastAsia"/>
          <w:lang w:eastAsia="zh-CN"/>
        </w:rPr>
      </w:pPr>
      <w:r>
        <w:rPr>
          <w:rFonts w:eastAsia="宋体" w:hint="eastAsia"/>
          <w:szCs w:val="20"/>
          <w:lang w:val="en-AU" w:eastAsia="zh-CN"/>
        </w:rPr>
        <w:t>In the last meeting a table for link budget calculation was agreed but there are yellow highlighted parts for further discussion</w:t>
      </w:r>
      <w:r w:rsidR="00005032">
        <w:rPr>
          <w:rFonts w:eastAsia="等线" w:hint="eastAsia"/>
          <w:lang w:eastAsia="zh-CN"/>
        </w:rPr>
        <w:t>.</w:t>
      </w:r>
      <w:r w:rsidR="00C90712">
        <w:rPr>
          <w:rFonts w:eastAsia="等线" w:hint="eastAsia"/>
          <w:lang w:eastAsia="zh-CN"/>
        </w:rPr>
        <w:t xml:space="preserve"> Our view for these parts </w:t>
      </w:r>
      <w:r w:rsidR="001900A9">
        <w:rPr>
          <w:rFonts w:eastAsia="等线"/>
          <w:lang w:eastAsia="zh-CN"/>
        </w:rPr>
        <w:t>is</w:t>
      </w:r>
      <w:r w:rsidR="00C90712">
        <w:rPr>
          <w:rFonts w:eastAsia="等线" w:hint="eastAsia"/>
          <w:lang w:eastAsia="zh-CN"/>
        </w:rPr>
        <w:t xml:space="preserve"> summarized in Table 1 below.</w:t>
      </w:r>
    </w:p>
    <w:p w14:paraId="0D3C427B" w14:textId="0185CF67" w:rsidR="00C90712" w:rsidRDefault="00C90712" w:rsidP="00C90712">
      <w:pPr>
        <w:spacing w:beforeLines="100" w:before="240"/>
        <w:jc w:val="center"/>
        <w:rPr>
          <w:rFonts w:eastAsia="等线"/>
          <w:lang w:eastAsia="zh-CN"/>
        </w:rPr>
      </w:pPr>
      <w:r>
        <w:rPr>
          <w:rFonts w:eastAsia="等线" w:hint="eastAsia"/>
          <w:lang w:eastAsia="zh-CN"/>
        </w:rPr>
        <w:t>Table 1 Parameters for link budget calculation</w:t>
      </w:r>
    </w:p>
    <w:tbl>
      <w:tblPr>
        <w:tblW w:w="8779" w:type="dxa"/>
        <w:tblCellMar>
          <w:left w:w="0" w:type="dxa"/>
          <w:right w:w="0" w:type="dxa"/>
        </w:tblCellMar>
        <w:tblLook w:val="0420" w:firstRow="1" w:lastRow="0" w:firstColumn="0" w:lastColumn="0" w:noHBand="0" w:noVBand="1"/>
      </w:tblPr>
      <w:tblGrid>
        <w:gridCol w:w="2825"/>
        <w:gridCol w:w="2835"/>
        <w:gridCol w:w="3119"/>
      </w:tblGrid>
      <w:tr w:rsidR="00880E3D" w:rsidRPr="00880E3D" w14:paraId="62EEC34C" w14:textId="77777777" w:rsidTr="009B1E88">
        <w:trPr>
          <w:trHeight w:val="565"/>
        </w:trPr>
        <w:tc>
          <w:tcPr>
            <w:tcW w:w="2825"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4BC795DA"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b/>
                <w:bCs/>
                <w:szCs w:val="20"/>
                <w:lang w:val="en-US" w:eastAsia="zh-CN"/>
              </w:rPr>
              <w:t>Item</w:t>
            </w:r>
          </w:p>
        </w:tc>
        <w:tc>
          <w:tcPr>
            <w:tcW w:w="2835"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42CCA729"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b/>
                <w:bCs/>
                <w:szCs w:val="20"/>
                <w:lang w:val="en-US" w:eastAsia="zh-CN"/>
              </w:rPr>
              <w:t>Reader-to-Device</w:t>
            </w:r>
          </w:p>
        </w:tc>
        <w:tc>
          <w:tcPr>
            <w:tcW w:w="3119" w:type="dxa"/>
            <w:tcBorders>
              <w:top w:val="single" w:sz="8" w:space="0" w:color="FFFFFF"/>
              <w:left w:val="single" w:sz="8" w:space="0" w:color="FFFFFF"/>
              <w:bottom w:val="single" w:sz="24" w:space="0" w:color="FFFFFF"/>
              <w:right w:val="single" w:sz="8" w:space="0" w:color="FFFFFF"/>
            </w:tcBorders>
            <w:shd w:val="clear" w:color="auto" w:fill="00925F"/>
            <w:tcMar>
              <w:top w:w="72" w:type="dxa"/>
              <w:left w:w="144" w:type="dxa"/>
              <w:bottom w:w="72" w:type="dxa"/>
              <w:right w:w="144" w:type="dxa"/>
            </w:tcMar>
            <w:hideMark/>
          </w:tcPr>
          <w:p w14:paraId="40359700"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b/>
                <w:bCs/>
                <w:szCs w:val="20"/>
                <w:lang w:val="en-US" w:eastAsia="zh-CN"/>
              </w:rPr>
              <w:t>Device-to-Reader</w:t>
            </w:r>
          </w:p>
        </w:tc>
      </w:tr>
      <w:tr w:rsidR="00880E3D" w:rsidRPr="00880E3D" w14:paraId="33EE943D" w14:textId="77777777" w:rsidTr="009B1E88">
        <w:trPr>
          <w:trHeight w:val="907"/>
        </w:trPr>
        <w:tc>
          <w:tcPr>
            <w:tcW w:w="2825"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7CC734D0"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[1</w:t>
            </w:r>
            <w:proofErr w:type="gramStart"/>
            <w:r w:rsidRPr="00880E3D">
              <w:rPr>
                <w:rFonts w:eastAsia="宋体"/>
                <w:szCs w:val="20"/>
                <w:lang w:val="en-US" w:eastAsia="zh-CN"/>
              </w:rPr>
              <w:t>E]Total</w:t>
            </w:r>
            <w:proofErr w:type="gramEnd"/>
            <w:r w:rsidRPr="00880E3D">
              <w:rPr>
                <w:rFonts w:eastAsia="宋体"/>
                <w:szCs w:val="20"/>
                <w:lang w:val="en-US" w:eastAsia="zh-CN"/>
              </w:rPr>
              <w:t xml:space="preserve"> Tx power (dBm)</w:t>
            </w:r>
          </w:p>
        </w:tc>
        <w:tc>
          <w:tcPr>
            <w:tcW w:w="2835"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01421996"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w:t>
            </w:r>
          </w:p>
        </w:tc>
        <w:tc>
          <w:tcPr>
            <w:tcW w:w="3119" w:type="dxa"/>
            <w:tcBorders>
              <w:top w:val="single" w:sz="24"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5FDC3315"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 xml:space="preserve">For device 1/2a: calculated based on CW </w:t>
            </w:r>
            <w:proofErr w:type="spellStart"/>
            <w:r w:rsidRPr="00880E3D">
              <w:rPr>
                <w:rFonts w:eastAsia="宋体"/>
                <w:szCs w:val="20"/>
                <w:lang w:val="en-US" w:eastAsia="zh-CN"/>
              </w:rPr>
              <w:t>tx</w:t>
            </w:r>
            <w:proofErr w:type="spellEnd"/>
            <w:r w:rsidRPr="00880E3D">
              <w:rPr>
                <w:rFonts w:eastAsia="宋体"/>
                <w:szCs w:val="20"/>
                <w:lang w:val="en-US" w:eastAsia="zh-CN"/>
              </w:rPr>
              <w:t xml:space="preserve"> power and </w:t>
            </w:r>
            <w:r w:rsidRPr="00880E3D">
              <w:rPr>
                <w:rFonts w:eastAsia="宋体"/>
                <w:i/>
                <w:iCs/>
                <w:szCs w:val="20"/>
                <w:lang w:val="en-US" w:eastAsia="zh-CN"/>
              </w:rPr>
              <w:t>assuming CW2D pathloss = D2R pathloss</w:t>
            </w:r>
          </w:p>
          <w:p w14:paraId="1DA09130"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For device 2b: -20 dBm (M), -10 dBm (O)</w:t>
            </w:r>
          </w:p>
        </w:tc>
      </w:tr>
      <w:tr w:rsidR="00880E3D" w:rsidRPr="00880E3D" w14:paraId="7288A92C" w14:textId="77777777" w:rsidTr="009B1E88">
        <w:trPr>
          <w:trHeight w:val="503"/>
        </w:trPr>
        <w:tc>
          <w:tcPr>
            <w:tcW w:w="2825"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62B9ABAB"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lastRenderedPageBreak/>
              <w:t>[1H] Ambient IoT backscatter loss (dB)</w:t>
            </w:r>
          </w:p>
        </w:tc>
        <w:tc>
          <w:tcPr>
            <w:tcW w:w="2835"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7FBB237"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w:t>
            </w:r>
          </w:p>
        </w:tc>
        <w:tc>
          <w:tcPr>
            <w:tcW w:w="3119"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DF09B74"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OOK: 6</w:t>
            </w:r>
            <w:proofErr w:type="gramStart"/>
            <w:r w:rsidRPr="00880E3D">
              <w:rPr>
                <w:rFonts w:eastAsia="宋体"/>
                <w:szCs w:val="20"/>
                <w:lang w:val="en-US" w:eastAsia="zh-CN"/>
              </w:rPr>
              <w:t>dB;  PSK</w:t>
            </w:r>
            <w:proofErr w:type="gramEnd"/>
            <w:r w:rsidRPr="00880E3D">
              <w:rPr>
                <w:rFonts w:eastAsia="宋体"/>
                <w:szCs w:val="20"/>
                <w:lang w:val="en-US" w:eastAsia="zh-CN"/>
              </w:rPr>
              <w:t>: 3dB</w:t>
            </w:r>
          </w:p>
        </w:tc>
      </w:tr>
      <w:tr w:rsidR="00880E3D" w:rsidRPr="00880E3D" w14:paraId="54151615" w14:textId="77777777" w:rsidTr="009B1E88">
        <w:trPr>
          <w:trHeight w:val="499"/>
        </w:trPr>
        <w:tc>
          <w:tcPr>
            <w:tcW w:w="2825"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7FCEFCBC"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[2B1] RF CBW (Hz)</w:t>
            </w:r>
          </w:p>
        </w:tc>
        <w:tc>
          <w:tcPr>
            <w:tcW w:w="2835"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2C2ACF6"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20MHz if no RF filter (M); 10MHz if with RF filter (O)</w:t>
            </w:r>
          </w:p>
        </w:tc>
        <w:tc>
          <w:tcPr>
            <w:tcW w:w="3119" w:type="dxa"/>
            <w:tcBorders>
              <w:top w:val="single" w:sz="8" w:space="0" w:color="FFFFFF"/>
              <w:left w:val="single" w:sz="8" w:space="0" w:color="FFFFFF"/>
              <w:bottom w:val="single" w:sz="8" w:space="0" w:color="FFFFFF"/>
              <w:right w:val="single" w:sz="8" w:space="0" w:color="FFFFFF"/>
            </w:tcBorders>
            <w:shd w:val="clear" w:color="auto" w:fill="CBDCD2"/>
            <w:tcMar>
              <w:top w:w="72" w:type="dxa"/>
              <w:left w:w="144" w:type="dxa"/>
              <w:bottom w:w="72" w:type="dxa"/>
              <w:right w:w="144" w:type="dxa"/>
            </w:tcMar>
            <w:hideMark/>
          </w:tcPr>
          <w:p w14:paraId="41722C2A" w14:textId="77777777" w:rsidR="00880E3D" w:rsidRPr="00880E3D" w:rsidRDefault="00880E3D" w:rsidP="00880E3D">
            <w:pPr>
              <w:spacing w:beforeLines="50" w:before="120" w:afterLines="50" w:after="120"/>
              <w:rPr>
                <w:rFonts w:eastAsia="宋体"/>
                <w:szCs w:val="20"/>
                <w:lang w:val="en-US" w:eastAsia="zh-CN"/>
              </w:rPr>
            </w:pPr>
          </w:p>
        </w:tc>
      </w:tr>
      <w:tr w:rsidR="00880E3D" w:rsidRPr="00880E3D" w14:paraId="7F29B7DD" w14:textId="77777777" w:rsidTr="009B1E88">
        <w:trPr>
          <w:trHeight w:val="474"/>
        </w:trPr>
        <w:tc>
          <w:tcPr>
            <w:tcW w:w="2825"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47FD00C4"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[2L] Receiver Sensitivity (dBm)</w:t>
            </w:r>
          </w:p>
        </w:tc>
        <w:tc>
          <w:tcPr>
            <w:tcW w:w="2835"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50133093" w14:textId="77777777" w:rsidR="00880E3D" w:rsidRPr="00880E3D" w:rsidRDefault="00880E3D" w:rsidP="00880E3D">
            <w:pPr>
              <w:spacing w:beforeLines="50" w:before="120" w:afterLines="50" w:after="120"/>
              <w:rPr>
                <w:rFonts w:eastAsia="宋体"/>
                <w:szCs w:val="20"/>
                <w:lang w:val="en-US" w:eastAsia="zh-CN"/>
              </w:rPr>
            </w:pPr>
            <w:r w:rsidRPr="00880E3D">
              <w:rPr>
                <w:rFonts w:eastAsia="宋体"/>
                <w:szCs w:val="20"/>
                <w:lang w:val="en-US" w:eastAsia="zh-CN"/>
              </w:rPr>
              <w:t>Device 1: -30dBm; Device 2a/b with RF-ED: -45dBm</w:t>
            </w:r>
          </w:p>
        </w:tc>
        <w:tc>
          <w:tcPr>
            <w:tcW w:w="3119" w:type="dxa"/>
            <w:tcBorders>
              <w:top w:val="single" w:sz="8" w:space="0" w:color="FFFFFF"/>
              <w:left w:val="single" w:sz="8" w:space="0" w:color="FFFFFF"/>
              <w:bottom w:val="single" w:sz="8" w:space="0" w:color="FFFFFF"/>
              <w:right w:val="single" w:sz="8" w:space="0" w:color="FFFFFF"/>
            </w:tcBorders>
            <w:shd w:val="clear" w:color="auto" w:fill="E7EEEA"/>
            <w:tcMar>
              <w:top w:w="72" w:type="dxa"/>
              <w:left w:w="144" w:type="dxa"/>
              <w:bottom w:w="72" w:type="dxa"/>
              <w:right w:w="144" w:type="dxa"/>
            </w:tcMar>
            <w:hideMark/>
          </w:tcPr>
          <w:p w14:paraId="0B3B5B49" w14:textId="77777777" w:rsidR="00880E3D" w:rsidRPr="00880E3D" w:rsidRDefault="00880E3D" w:rsidP="00880E3D">
            <w:pPr>
              <w:spacing w:beforeLines="50" w:before="120" w:afterLines="50" w:after="120"/>
              <w:rPr>
                <w:rFonts w:eastAsia="宋体"/>
                <w:szCs w:val="20"/>
                <w:lang w:val="en-US" w:eastAsia="zh-CN"/>
              </w:rPr>
            </w:pPr>
          </w:p>
        </w:tc>
      </w:tr>
    </w:tbl>
    <w:p w14:paraId="07B1C7C3" w14:textId="7D553E51" w:rsidR="005F4092" w:rsidRDefault="00203716" w:rsidP="005C6031">
      <w:pPr>
        <w:spacing w:beforeLines="100" w:before="240" w:afterLines="100" w:after="240"/>
        <w:rPr>
          <w:rFonts w:eastAsiaTheme="minorEastAsia"/>
          <w:b/>
          <w:bCs/>
          <w:color w:val="000000"/>
          <w:szCs w:val="20"/>
        </w:rPr>
      </w:pPr>
      <w:bookmarkStart w:id="22" w:name="_Toc16624751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11</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231C96">
        <w:rPr>
          <w:rFonts w:eastAsiaTheme="minorEastAsia" w:hint="eastAsia"/>
          <w:b/>
          <w:bCs/>
          <w:color w:val="000000"/>
          <w:szCs w:val="20"/>
          <w:lang w:eastAsia="zh-CN"/>
        </w:rPr>
        <w:t xml:space="preserve">Considering the values given in </w:t>
      </w:r>
      <w:r w:rsidRPr="002F3B41">
        <w:rPr>
          <w:rFonts w:eastAsiaTheme="minorEastAsia"/>
          <w:b/>
          <w:bCs/>
          <w:color w:val="000000"/>
          <w:szCs w:val="20"/>
          <w:lang w:eastAsia="zh-CN"/>
        </w:rPr>
        <w:t xml:space="preserve">Table </w:t>
      </w:r>
      <w:r w:rsidR="002F3B41">
        <w:rPr>
          <w:rFonts w:eastAsiaTheme="minorEastAsia" w:hint="eastAsia"/>
          <w:b/>
          <w:bCs/>
          <w:color w:val="000000"/>
          <w:szCs w:val="20"/>
          <w:lang w:eastAsia="zh-CN"/>
        </w:rPr>
        <w:t>1</w:t>
      </w:r>
      <w:r w:rsidR="00231C96" w:rsidRPr="002F3B41">
        <w:rPr>
          <w:rFonts w:eastAsiaTheme="minorEastAsia" w:hint="eastAsia"/>
          <w:b/>
          <w:bCs/>
          <w:color w:val="000000"/>
          <w:szCs w:val="20"/>
          <w:lang w:eastAsia="zh-CN"/>
        </w:rPr>
        <w:t xml:space="preserve"> of </w:t>
      </w:r>
      <w:r w:rsidR="00C90712" w:rsidRPr="00C90712">
        <w:rPr>
          <w:rFonts w:eastAsiaTheme="minorEastAsia"/>
          <w:b/>
          <w:bCs/>
          <w:color w:val="000000"/>
          <w:szCs w:val="20"/>
          <w:lang w:eastAsia="zh-CN"/>
        </w:rPr>
        <w:t>R1-2404868</w:t>
      </w:r>
      <w:r w:rsidR="00C90712">
        <w:rPr>
          <w:rFonts w:eastAsiaTheme="minorEastAsia" w:hint="eastAsia"/>
          <w:b/>
          <w:bCs/>
          <w:color w:val="000000"/>
          <w:szCs w:val="20"/>
          <w:lang w:eastAsia="zh-CN"/>
        </w:rPr>
        <w:t xml:space="preserve"> </w:t>
      </w:r>
      <w:r w:rsidR="00231C96">
        <w:rPr>
          <w:rFonts w:eastAsiaTheme="minorEastAsia" w:hint="eastAsia"/>
          <w:b/>
          <w:bCs/>
          <w:color w:val="000000"/>
          <w:szCs w:val="20"/>
          <w:lang w:eastAsia="zh-CN"/>
        </w:rPr>
        <w:t>for link budget calculation</w:t>
      </w:r>
      <w:r w:rsidRPr="00BD4D1F">
        <w:rPr>
          <w:rFonts w:eastAsiaTheme="minorEastAsia"/>
          <w:b/>
          <w:bCs/>
          <w:color w:val="000000"/>
          <w:szCs w:val="20"/>
        </w:rPr>
        <w:t>.</w:t>
      </w:r>
      <w:bookmarkEnd w:id="22"/>
    </w:p>
    <w:p w14:paraId="3ACB32A5" w14:textId="5E0C2F6E" w:rsidR="00735BBC" w:rsidRPr="00735BBC" w:rsidRDefault="00735BBC" w:rsidP="00735BBC">
      <w:pPr>
        <w:spacing w:before="240" w:after="240"/>
        <w:rPr>
          <w:rFonts w:eastAsia="等线" w:hint="eastAsia"/>
          <w:lang w:eastAsia="zh-CN"/>
        </w:rPr>
      </w:pPr>
      <w:r w:rsidRPr="00735BBC">
        <w:rPr>
          <w:rFonts w:eastAsia="等线" w:hint="eastAsia"/>
          <w:lang w:eastAsia="zh-CN"/>
        </w:rPr>
        <w:t xml:space="preserve">In the last meeting following agreements </w:t>
      </w:r>
      <w:r w:rsidR="00CD0E10">
        <w:rPr>
          <w:rFonts w:eastAsia="等线" w:hint="eastAsia"/>
          <w:lang w:eastAsia="zh-CN"/>
        </w:rPr>
        <w:t xml:space="preserve">on link budget and coverage evaluation </w:t>
      </w:r>
      <w:r w:rsidRPr="00735BBC">
        <w:rPr>
          <w:rFonts w:eastAsia="等线" w:hint="eastAsia"/>
          <w:lang w:eastAsia="zh-CN"/>
        </w:rPr>
        <w:t>are achieved</w:t>
      </w:r>
      <w:r w:rsidR="00E7127D">
        <w:rPr>
          <w:rFonts w:eastAsia="等线"/>
          <w:lang w:eastAsia="zh-CN"/>
        </w:rPr>
        <w:fldChar w:fldCharType="begin"/>
      </w:r>
      <w:r w:rsidR="00E7127D">
        <w:rPr>
          <w:rFonts w:eastAsia="等线"/>
          <w:lang w:eastAsia="zh-CN"/>
        </w:rPr>
        <w:instrText xml:space="preserve"> </w:instrText>
      </w:r>
      <w:r w:rsidR="00E7127D">
        <w:rPr>
          <w:rFonts w:eastAsia="等线" w:hint="eastAsia"/>
          <w:lang w:eastAsia="zh-CN"/>
        </w:rPr>
        <w:instrText>REF _Ref166229138 \r \h</w:instrText>
      </w:r>
      <w:r w:rsidR="00E7127D">
        <w:rPr>
          <w:rFonts w:eastAsia="等线"/>
          <w:lang w:eastAsia="zh-CN"/>
        </w:rPr>
        <w:instrText xml:space="preserve"> </w:instrText>
      </w:r>
      <w:r w:rsidR="00E7127D">
        <w:rPr>
          <w:rFonts w:eastAsia="等线"/>
          <w:lang w:eastAsia="zh-CN"/>
        </w:rPr>
      </w:r>
      <w:r w:rsidR="00E7127D">
        <w:rPr>
          <w:rFonts w:eastAsia="等线"/>
          <w:lang w:eastAsia="zh-CN"/>
        </w:rPr>
        <w:fldChar w:fldCharType="separate"/>
      </w:r>
      <w:r w:rsidR="00E7127D">
        <w:rPr>
          <w:rFonts w:eastAsia="等线"/>
          <w:lang w:eastAsia="zh-CN"/>
        </w:rPr>
        <w:t>[5]</w:t>
      </w:r>
      <w:r w:rsidR="00E7127D">
        <w:rPr>
          <w:rFonts w:eastAsia="等线"/>
          <w:lang w:eastAsia="zh-CN"/>
        </w:rPr>
        <w:fldChar w:fldCharType="end"/>
      </w:r>
      <w:r w:rsidRPr="00735BBC">
        <w:rPr>
          <w:rFonts w:eastAsia="等线" w:hint="eastAsia"/>
          <w:lang w:eastAsia="zh-CN"/>
        </w:rPr>
        <w:t>:</w:t>
      </w:r>
    </w:p>
    <w:tbl>
      <w:tblPr>
        <w:tblStyle w:val="aa"/>
        <w:tblW w:w="0" w:type="auto"/>
        <w:tblLook w:val="04A0" w:firstRow="1" w:lastRow="0" w:firstColumn="1" w:lastColumn="0" w:noHBand="0" w:noVBand="1"/>
      </w:tblPr>
      <w:tblGrid>
        <w:gridCol w:w="9062"/>
      </w:tblGrid>
      <w:tr w:rsidR="002E6117" w14:paraId="2E78A1F3" w14:textId="77777777" w:rsidTr="002E6117">
        <w:tc>
          <w:tcPr>
            <w:tcW w:w="9062" w:type="dxa"/>
          </w:tcPr>
          <w:p w14:paraId="36287E14" w14:textId="77777777" w:rsidR="002E6117" w:rsidRPr="002E6117" w:rsidRDefault="002E6117" w:rsidP="002E6117">
            <w:pPr>
              <w:rPr>
                <w:rFonts w:ascii="Times New Roman" w:hAnsi="Times New Roman"/>
                <w:iCs/>
                <w:lang w:val="en-US" w:eastAsia="x-none"/>
              </w:rPr>
            </w:pPr>
            <w:r w:rsidRPr="002E6117">
              <w:rPr>
                <w:rFonts w:ascii="Times New Roman" w:hAnsi="Times New Roman"/>
                <w:iCs/>
                <w:highlight w:val="green"/>
                <w:lang w:val="en-US" w:eastAsia="x-none"/>
              </w:rPr>
              <w:t>Agreement</w:t>
            </w:r>
          </w:p>
          <w:p w14:paraId="4A79A5FF" w14:textId="77777777" w:rsidR="002E6117" w:rsidRPr="002E6117" w:rsidRDefault="002E6117" w:rsidP="002E6117">
            <w:pPr>
              <w:rPr>
                <w:rFonts w:ascii="Times New Roman" w:eastAsia="等线" w:hAnsi="Times New Roman"/>
                <w:szCs w:val="20"/>
              </w:rPr>
            </w:pPr>
            <w:r w:rsidRPr="002E6117">
              <w:rPr>
                <w:rFonts w:ascii="Times New Roman" w:eastAsia="等线" w:hAnsi="Times New Roman"/>
                <w:szCs w:val="20"/>
              </w:rPr>
              <w:t xml:space="preserve">For coverage evaluation, subject to further discussion on which scenarios to evaluate, </w:t>
            </w:r>
          </w:p>
          <w:p w14:paraId="37E21495" w14:textId="77777777" w:rsidR="002E6117" w:rsidRPr="002E6117" w:rsidRDefault="002E6117" w:rsidP="002E6117">
            <w:pPr>
              <w:numPr>
                <w:ilvl w:val="0"/>
                <w:numId w:val="28"/>
              </w:numPr>
              <w:rPr>
                <w:rFonts w:ascii="Times New Roman" w:eastAsia="等线" w:hAnsi="Times New Roman"/>
                <w:szCs w:val="20"/>
                <w:lang w:eastAsia="x-none"/>
              </w:rPr>
            </w:pPr>
            <w:r w:rsidRPr="002E6117">
              <w:rPr>
                <w:rFonts w:ascii="Times New Roman" w:eastAsia="等线" w:hAnsi="Times New Roman"/>
                <w:szCs w:val="20"/>
                <w:lang w:eastAsia="zh-CN"/>
              </w:rPr>
              <w:t>I</w:t>
            </w:r>
            <w:r w:rsidRPr="002E6117">
              <w:rPr>
                <w:rFonts w:ascii="Times New Roman" w:eastAsia="等线" w:hAnsi="Times New Roman"/>
                <w:szCs w:val="20"/>
                <w:lang w:eastAsia="x-none"/>
              </w:rPr>
              <w:t xml:space="preserve">n </w:t>
            </w:r>
            <w:r w:rsidRPr="002E6117">
              <w:rPr>
                <w:rFonts w:ascii="Times New Roman" w:eastAsia="等线" w:hAnsi="Times New Roman"/>
                <w:szCs w:val="20"/>
                <w:lang w:eastAsia="zh-CN"/>
              </w:rPr>
              <w:t xml:space="preserve">the </w:t>
            </w:r>
            <w:r w:rsidRPr="002E6117">
              <w:rPr>
                <w:rFonts w:ascii="Times New Roman" w:eastAsia="等线" w:hAnsi="Times New Roman"/>
                <w:szCs w:val="20"/>
                <w:lang w:eastAsia="x-none"/>
              </w:rPr>
              <w:t>case of CW inside topology with ’A2’ scenarios</w:t>
            </w:r>
          </w:p>
          <w:p w14:paraId="773C7603" w14:textId="77777777" w:rsidR="002E6117" w:rsidRPr="002E6117" w:rsidRDefault="002E6117" w:rsidP="002E6117">
            <w:pPr>
              <w:numPr>
                <w:ilvl w:val="1"/>
                <w:numId w:val="28"/>
              </w:numPr>
              <w:rPr>
                <w:rFonts w:ascii="Times New Roman" w:eastAsia="等线" w:hAnsi="Times New Roman"/>
                <w:szCs w:val="20"/>
                <w:lang w:eastAsia="x-none"/>
              </w:rPr>
            </w:pPr>
            <w:r w:rsidRPr="002E6117">
              <w:rPr>
                <w:rFonts w:ascii="Times New Roman" w:eastAsia="等线" w:hAnsi="Times New Roman"/>
                <w:szCs w:val="20"/>
                <w:lang w:eastAsia="x-none"/>
              </w:rPr>
              <w:t>The digital baseband processing of CW self-interference handling is not modelled in link level simulation (LLS). It is included in the link budget analysis by reporting the CW cancellation capability value.</w:t>
            </w:r>
          </w:p>
          <w:p w14:paraId="658841C8" w14:textId="77777777" w:rsidR="002E6117" w:rsidRPr="002E6117" w:rsidRDefault="002E6117" w:rsidP="002E6117">
            <w:pPr>
              <w:numPr>
                <w:ilvl w:val="0"/>
                <w:numId w:val="28"/>
              </w:numPr>
              <w:rPr>
                <w:rFonts w:ascii="Times New Roman" w:eastAsia="等线" w:hAnsi="Times New Roman"/>
                <w:szCs w:val="20"/>
                <w:lang w:eastAsia="x-none"/>
              </w:rPr>
            </w:pPr>
            <w:r w:rsidRPr="002E6117">
              <w:rPr>
                <w:rFonts w:ascii="Times New Roman" w:eastAsia="等线" w:hAnsi="Times New Roman"/>
                <w:szCs w:val="20"/>
                <w:lang w:eastAsia="x-none"/>
              </w:rPr>
              <w:t xml:space="preserve">FFS: In </w:t>
            </w:r>
            <w:r w:rsidRPr="002E6117">
              <w:rPr>
                <w:rFonts w:ascii="Times New Roman" w:eastAsia="等线" w:hAnsi="Times New Roman"/>
                <w:szCs w:val="20"/>
                <w:lang w:eastAsia="zh-CN"/>
              </w:rPr>
              <w:t xml:space="preserve">the </w:t>
            </w:r>
            <w:r w:rsidRPr="002E6117">
              <w:rPr>
                <w:rFonts w:ascii="Times New Roman" w:eastAsia="等线" w:hAnsi="Times New Roman"/>
                <w:szCs w:val="20"/>
                <w:lang w:eastAsia="x-none"/>
              </w:rPr>
              <w:t>case of CW outside topology with ‘B’ scenarios or CW inside topology with ’A1’ scenarios</w:t>
            </w:r>
          </w:p>
          <w:p w14:paraId="2086E011" w14:textId="77777777" w:rsidR="0068585A" w:rsidRDefault="0068585A" w:rsidP="0068585A">
            <w:pPr>
              <w:rPr>
                <w:rFonts w:eastAsia="等线"/>
                <w:bCs/>
                <w:highlight w:val="green"/>
                <w:lang w:eastAsia="zh-CN"/>
              </w:rPr>
            </w:pPr>
          </w:p>
          <w:p w14:paraId="54632F0C" w14:textId="6B972582" w:rsidR="0068585A" w:rsidRPr="00A66B32" w:rsidRDefault="0068585A" w:rsidP="0068585A">
            <w:pPr>
              <w:rPr>
                <w:rFonts w:eastAsia="等线"/>
                <w:bCs/>
                <w:highlight w:val="green"/>
                <w:lang w:eastAsia="zh-CN"/>
              </w:rPr>
            </w:pPr>
            <w:r w:rsidRPr="00A66B32">
              <w:rPr>
                <w:rFonts w:eastAsia="等线"/>
                <w:bCs/>
                <w:highlight w:val="green"/>
                <w:lang w:eastAsia="zh-CN"/>
              </w:rPr>
              <w:t>Agreement</w:t>
            </w:r>
          </w:p>
          <w:p w14:paraId="7C10CE53" w14:textId="77777777" w:rsidR="0068585A" w:rsidRPr="00185275" w:rsidRDefault="0068585A" w:rsidP="0068585A">
            <w:pPr>
              <w:rPr>
                <w:rFonts w:eastAsia="等线"/>
                <w:bCs/>
                <w:lang w:eastAsia="zh-CN"/>
              </w:rPr>
            </w:pPr>
            <w:r w:rsidRPr="00185275">
              <w:rPr>
                <w:rFonts w:eastAsia="等线" w:hint="eastAsia"/>
                <w:bCs/>
                <w:lang w:eastAsia="zh-CN"/>
              </w:rPr>
              <w:t xml:space="preserve">For coverage evaluation purpose, </w:t>
            </w:r>
          </w:p>
          <w:p w14:paraId="2BC846BB" w14:textId="77777777" w:rsidR="0068585A" w:rsidRPr="0068585A" w:rsidRDefault="0068585A" w:rsidP="0068585A">
            <w:pPr>
              <w:pStyle w:val="af8"/>
              <w:numPr>
                <w:ilvl w:val="0"/>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 xml:space="preserve">For scenarios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A1</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 xml:space="preserve"> and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A2</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w:t>
            </w:r>
          </w:p>
          <w:p w14:paraId="3D4E4216" w14:textId="77777777" w:rsidR="0068585A" w:rsidRPr="0068585A" w:rsidRDefault="0068585A" w:rsidP="0068585A">
            <w:pPr>
              <w:pStyle w:val="af8"/>
              <w:numPr>
                <w:ilvl w:val="1"/>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The Device Tx Power is calculated by assuming CW2D pathloss = D2R pathloss.</w:t>
            </w:r>
          </w:p>
          <w:p w14:paraId="7E4A0AC6" w14:textId="77777777" w:rsidR="0068585A" w:rsidRPr="0068585A" w:rsidRDefault="0068585A" w:rsidP="0068585A">
            <w:pPr>
              <w:pStyle w:val="af8"/>
              <w:numPr>
                <w:ilvl w:val="0"/>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hint="eastAsia"/>
                <w:sz w:val="20"/>
                <w:szCs w:val="20"/>
                <w:lang w:eastAsia="x-none"/>
              </w:rPr>
              <w:t xml:space="preserve">For scenarios </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B</w:t>
            </w:r>
            <w:r w:rsidRPr="0068585A">
              <w:rPr>
                <w:rFonts w:ascii="Times New Roman" w:eastAsia="等线" w:hAnsi="Times New Roman" w:cs="Times New Roman"/>
                <w:sz w:val="20"/>
                <w:szCs w:val="20"/>
                <w:lang w:eastAsia="x-none"/>
              </w:rPr>
              <w:t>’</w:t>
            </w:r>
            <w:r w:rsidRPr="0068585A">
              <w:rPr>
                <w:rFonts w:ascii="Times New Roman" w:eastAsia="等线" w:hAnsi="Times New Roman" w:cs="Times New Roman" w:hint="eastAsia"/>
                <w:sz w:val="20"/>
                <w:szCs w:val="20"/>
                <w:lang w:eastAsia="x-none"/>
              </w:rPr>
              <w:t>,</w:t>
            </w:r>
          </w:p>
          <w:p w14:paraId="798C4463" w14:textId="77777777" w:rsidR="0068585A" w:rsidRPr="0068585A" w:rsidRDefault="0068585A" w:rsidP="0068585A">
            <w:pPr>
              <w:pStyle w:val="af8"/>
              <w:numPr>
                <w:ilvl w:val="1"/>
                <w:numId w:val="28"/>
              </w:numPr>
              <w:ind w:firstLineChars="0"/>
              <w:rPr>
                <w:rFonts w:ascii="Times New Roman" w:eastAsia="等线" w:hAnsi="Times New Roman" w:cs="Times New Roman"/>
                <w:sz w:val="20"/>
                <w:szCs w:val="20"/>
                <w:lang w:eastAsia="x-none"/>
              </w:rPr>
            </w:pPr>
            <w:r w:rsidRPr="0068585A">
              <w:rPr>
                <w:rFonts w:ascii="Times New Roman" w:eastAsia="等线" w:hAnsi="Times New Roman" w:cs="Times New Roman"/>
                <w:sz w:val="20"/>
                <w:szCs w:val="20"/>
                <w:lang w:eastAsia="x-none"/>
              </w:rPr>
              <w:t>The Device Tx Power is calculated by CW receive</w:t>
            </w:r>
            <w:r w:rsidRPr="0068585A">
              <w:rPr>
                <w:rFonts w:ascii="Times New Roman" w:eastAsia="等线" w:hAnsi="Times New Roman" w:cs="Times New Roman" w:hint="eastAsia"/>
                <w:sz w:val="20"/>
                <w:szCs w:val="20"/>
                <w:lang w:eastAsia="x-none"/>
              </w:rPr>
              <w:t xml:space="preserve">d </w:t>
            </w:r>
            <w:r w:rsidRPr="0068585A">
              <w:rPr>
                <w:rFonts w:ascii="Times New Roman" w:eastAsia="等线" w:hAnsi="Times New Roman" w:cs="Times New Roman"/>
                <w:sz w:val="20"/>
                <w:szCs w:val="20"/>
                <w:lang w:eastAsia="x-none"/>
              </w:rPr>
              <w:t>power which can be derived by</w:t>
            </w:r>
            <w:r w:rsidRPr="0068585A">
              <w:rPr>
                <w:rFonts w:ascii="Times New Roman" w:eastAsia="等线" w:hAnsi="Times New Roman" w:cs="Times New Roman" w:hint="eastAsia"/>
                <w:sz w:val="20"/>
                <w:szCs w:val="20"/>
                <w:lang w:eastAsia="x-none"/>
              </w:rPr>
              <w:t xml:space="preserve"> at least CW2D distance (m) value. </w:t>
            </w:r>
          </w:p>
          <w:p w14:paraId="7D332753" w14:textId="0CAD3356" w:rsidR="002E6117" w:rsidRDefault="0068585A" w:rsidP="0068585A">
            <w:pPr>
              <w:pStyle w:val="af8"/>
              <w:numPr>
                <w:ilvl w:val="2"/>
                <w:numId w:val="28"/>
              </w:numPr>
              <w:ind w:firstLineChars="0"/>
              <w:rPr>
                <w:rFonts w:eastAsia="等线"/>
              </w:rPr>
            </w:pPr>
            <w:r w:rsidRPr="0068585A">
              <w:rPr>
                <w:rFonts w:ascii="Times New Roman" w:eastAsia="等线" w:hAnsi="Times New Roman" w:cs="Times New Roman" w:hint="eastAsia"/>
                <w:sz w:val="20"/>
                <w:szCs w:val="20"/>
                <w:lang w:eastAsia="x-none"/>
              </w:rPr>
              <w:t>FFS: CW2D distance (m) value(s)</w:t>
            </w:r>
          </w:p>
        </w:tc>
      </w:tr>
    </w:tbl>
    <w:p w14:paraId="5A4F1E1E" w14:textId="2C50D0E9" w:rsidR="002E6117" w:rsidRDefault="00735BBC" w:rsidP="005C6031">
      <w:pPr>
        <w:spacing w:beforeLines="100" w:before="240" w:afterLines="100" w:after="240"/>
        <w:rPr>
          <w:rFonts w:eastAsia="等线"/>
          <w:lang w:val="en-US" w:eastAsia="zh-CN"/>
        </w:rPr>
      </w:pPr>
      <w:r w:rsidRPr="00735BBC">
        <w:rPr>
          <w:rFonts w:eastAsia="等线"/>
          <w:lang w:val="en-US" w:eastAsia="zh-CN"/>
        </w:rPr>
        <w:t xml:space="preserve">In case of CW outside topology </w:t>
      </w:r>
      <w:r w:rsidR="00E7127D">
        <w:rPr>
          <w:rFonts w:eastAsia="等线" w:hint="eastAsia"/>
          <w:lang w:val="en-US" w:eastAsia="zh-CN"/>
        </w:rPr>
        <w:t>in</w:t>
      </w:r>
      <w:r w:rsidRPr="00735BBC">
        <w:rPr>
          <w:rFonts w:eastAsia="等线"/>
          <w:lang w:val="en-US" w:eastAsia="zh-CN"/>
        </w:rPr>
        <w:t xml:space="preserve"> ‘B’ scenarios or CW inside topology </w:t>
      </w:r>
      <w:r w:rsidR="00E7127D">
        <w:rPr>
          <w:rFonts w:eastAsia="等线" w:hint="eastAsia"/>
          <w:lang w:val="en-US" w:eastAsia="zh-CN"/>
        </w:rPr>
        <w:t>in</w:t>
      </w:r>
      <w:r w:rsidRPr="00735BBC">
        <w:rPr>
          <w:rFonts w:eastAsia="等线"/>
          <w:lang w:val="en-US" w:eastAsia="zh-CN"/>
        </w:rPr>
        <w:t xml:space="preserve"> ’A1’ scenarios</w:t>
      </w:r>
      <w:r w:rsidR="00A73593">
        <w:rPr>
          <w:rFonts w:eastAsia="等线" w:hint="eastAsia"/>
          <w:lang w:val="en-US" w:eastAsia="zh-CN"/>
        </w:rPr>
        <w:t xml:space="preserve">, </w:t>
      </w:r>
      <w:r w:rsidR="00C6492A">
        <w:rPr>
          <w:rFonts w:eastAsia="等线" w:hint="eastAsia"/>
          <w:lang w:val="en-US" w:eastAsia="zh-CN"/>
        </w:rPr>
        <w:t xml:space="preserve">even the pathloss between the CW and the reader is larger than that in </w:t>
      </w:r>
      <w:r w:rsidR="00C6492A">
        <w:rPr>
          <w:rFonts w:eastAsia="等线"/>
          <w:lang w:val="en-US" w:eastAsia="zh-CN"/>
        </w:rPr>
        <w:t>‘</w:t>
      </w:r>
      <w:r w:rsidR="00C6492A">
        <w:rPr>
          <w:rFonts w:eastAsia="等线" w:hint="eastAsia"/>
          <w:lang w:val="en-US" w:eastAsia="zh-CN"/>
        </w:rPr>
        <w:t>A2</w:t>
      </w:r>
      <w:r w:rsidR="00C6492A">
        <w:rPr>
          <w:rFonts w:eastAsia="等线"/>
          <w:lang w:val="en-US" w:eastAsia="zh-CN"/>
        </w:rPr>
        <w:t>’</w:t>
      </w:r>
      <w:r w:rsidR="00C6492A">
        <w:rPr>
          <w:rFonts w:eastAsia="等线" w:hint="eastAsia"/>
          <w:lang w:val="en-US" w:eastAsia="zh-CN"/>
        </w:rPr>
        <w:t xml:space="preserve"> scenarios, </w:t>
      </w:r>
      <w:r w:rsidR="002127E7">
        <w:rPr>
          <w:rFonts w:eastAsia="等线" w:hint="eastAsia"/>
          <w:lang w:val="en-US" w:eastAsia="zh-CN"/>
        </w:rPr>
        <w:t xml:space="preserve">the </w:t>
      </w:r>
      <w:r w:rsidRPr="00735BBC">
        <w:rPr>
          <w:rFonts w:eastAsia="等线"/>
          <w:lang w:val="en-US" w:eastAsia="zh-CN"/>
        </w:rPr>
        <w:t xml:space="preserve">CW </w:t>
      </w:r>
      <w:r w:rsidR="00C6492A">
        <w:rPr>
          <w:rFonts w:eastAsia="等线"/>
          <w:lang w:val="en-US" w:eastAsia="zh-CN"/>
        </w:rPr>
        <w:t>interference</w:t>
      </w:r>
      <w:r w:rsidR="00C6492A">
        <w:rPr>
          <w:rFonts w:eastAsia="等线" w:hint="eastAsia"/>
          <w:lang w:val="en-US" w:eastAsia="zh-CN"/>
        </w:rPr>
        <w:t xml:space="preserve"> can also degrade the D2R reception. </w:t>
      </w:r>
      <w:r w:rsidR="001B6A9D">
        <w:rPr>
          <w:rFonts w:eastAsia="等线" w:hint="eastAsia"/>
          <w:lang w:val="en-US" w:eastAsia="zh-CN"/>
        </w:rPr>
        <w:t xml:space="preserve">Thus, in these scenarios the CW </w:t>
      </w:r>
      <w:r w:rsidR="001B6A9D">
        <w:rPr>
          <w:rFonts w:eastAsia="等线"/>
          <w:lang w:val="en-US" w:eastAsia="zh-CN"/>
        </w:rPr>
        <w:t>interference</w:t>
      </w:r>
      <w:r w:rsidR="001B6A9D">
        <w:rPr>
          <w:rFonts w:eastAsia="等线" w:hint="eastAsia"/>
          <w:lang w:val="en-US" w:eastAsia="zh-CN"/>
        </w:rPr>
        <w:t xml:space="preserve"> should also be</w:t>
      </w:r>
      <w:r w:rsidRPr="00735BBC">
        <w:rPr>
          <w:rFonts w:eastAsia="等线"/>
          <w:lang w:val="en-US" w:eastAsia="zh-CN"/>
        </w:rPr>
        <w:t xml:space="preserve"> included in the link budget analysis.</w:t>
      </w:r>
      <w:r w:rsidR="001B6A9D">
        <w:rPr>
          <w:rFonts w:eastAsia="等线" w:hint="eastAsia"/>
          <w:lang w:val="en-US" w:eastAsia="zh-CN"/>
        </w:rPr>
        <w:t xml:space="preserve"> </w:t>
      </w:r>
      <w:r w:rsidRPr="00735BBC">
        <w:rPr>
          <w:rFonts w:eastAsia="等线"/>
          <w:lang w:val="en-US" w:eastAsia="zh-CN"/>
        </w:rPr>
        <w:t xml:space="preserve">The interference </w:t>
      </w:r>
      <w:r w:rsidR="001B6A9D">
        <w:rPr>
          <w:rFonts w:eastAsia="等线" w:hint="eastAsia"/>
          <w:lang w:val="en-US" w:eastAsia="zh-CN"/>
        </w:rPr>
        <w:t>can be</w:t>
      </w:r>
      <w:r w:rsidRPr="00735BBC">
        <w:rPr>
          <w:rFonts w:eastAsia="等线"/>
          <w:lang w:val="en-US" w:eastAsia="zh-CN"/>
        </w:rPr>
        <w:t xml:space="preserve"> derived by CW transmit power</w:t>
      </w:r>
      <w:r w:rsidR="006970FA">
        <w:rPr>
          <w:rFonts w:eastAsia="等线" w:hint="eastAsia"/>
          <w:lang w:val="en-US" w:eastAsia="zh-CN"/>
        </w:rPr>
        <w:t xml:space="preserve"> </w:t>
      </w:r>
      <w:r w:rsidRPr="00735BBC">
        <w:rPr>
          <w:rFonts w:eastAsia="等线"/>
          <w:lang w:val="en-US" w:eastAsia="zh-CN"/>
        </w:rPr>
        <w:t>(single tone as baseline), CW to reader distance, and CW cancellation at BB (reported by company)</w:t>
      </w:r>
      <w:r w:rsidR="001B6A9D">
        <w:rPr>
          <w:rFonts w:eastAsia="等线" w:hint="eastAsia"/>
          <w:lang w:val="en-US" w:eastAsia="zh-CN"/>
        </w:rPr>
        <w:t>.</w:t>
      </w:r>
      <w:r w:rsidR="006970FA">
        <w:rPr>
          <w:rFonts w:eastAsia="等线" w:hint="eastAsia"/>
          <w:lang w:val="en-US" w:eastAsia="zh-CN"/>
        </w:rPr>
        <w:t xml:space="preserve"> According to the </w:t>
      </w:r>
      <w:r w:rsidR="0075715C">
        <w:rPr>
          <w:rFonts w:eastAsia="等线" w:hint="eastAsia"/>
          <w:lang w:val="en-US" w:eastAsia="zh-CN"/>
        </w:rPr>
        <w:t>distribution</w:t>
      </w:r>
      <w:r w:rsidR="006970FA">
        <w:rPr>
          <w:rFonts w:eastAsia="等线" w:hint="eastAsia"/>
          <w:lang w:val="en-US" w:eastAsia="zh-CN"/>
        </w:rPr>
        <w:t xml:space="preserve"> of readers and CW,</w:t>
      </w:r>
      <w:r w:rsidR="001B6A9D">
        <w:rPr>
          <w:rFonts w:eastAsia="等线" w:hint="eastAsia"/>
          <w:lang w:val="en-US" w:eastAsia="zh-CN"/>
        </w:rPr>
        <w:t xml:space="preserve"> </w:t>
      </w:r>
      <w:r w:rsidRPr="00735BBC">
        <w:rPr>
          <w:rFonts w:eastAsia="等线"/>
          <w:lang w:val="en-US" w:eastAsia="zh-CN"/>
        </w:rPr>
        <w:t>CW to reader distance in “A1” scenario</w:t>
      </w:r>
      <w:r w:rsidR="006970FA">
        <w:rPr>
          <w:rFonts w:eastAsia="等线" w:hint="eastAsia"/>
          <w:lang w:val="en-US" w:eastAsia="zh-CN"/>
        </w:rPr>
        <w:t xml:space="preserve"> is equal to </w:t>
      </w:r>
      <w:r w:rsidRPr="00735BBC">
        <w:rPr>
          <w:rFonts w:eastAsia="等线"/>
          <w:lang w:val="en-US" w:eastAsia="zh-CN"/>
        </w:rPr>
        <w:t>inter-BS/I-UE spacing D</w:t>
      </w:r>
      <w:r w:rsidR="006970FA">
        <w:rPr>
          <w:rFonts w:eastAsia="等线" w:hint="eastAsia"/>
          <w:lang w:val="en-US" w:eastAsia="zh-CN"/>
        </w:rPr>
        <w:t xml:space="preserve">, </w:t>
      </w:r>
      <w:r w:rsidRPr="00735BBC">
        <w:rPr>
          <w:rFonts w:eastAsia="等线" w:hint="eastAsia"/>
          <w:lang w:val="en-US" w:eastAsia="zh-CN"/>
        </w:rPr>
        <w:t xml:space="preserve">CW to reader distance in </w:t>
      </w:r>
      <w:r w:rsidRPr="00735BBC">
        <w:rPr>
          <w:rFonts w:eastAsia="等线" w:hint="eastAsia"/>
          <w:lang w:val="en-US" w:eastAsia="zh-CN"/>
        </w:rPr>
        <w:t>“</w:t>
      </w:r>
      <w:r w:rsidRPr="00735BBC">
        <w:rPr>
          <w:rFonts w:eastAsia="等线" w:hint="eastAsia"/>
          <w:lang w:val="en-US" w:eastAsia="zh-CN"/>
        </w:rPr>
        <w:t>B</w:t>
      </w:r>
      <w:r w:rsidRPr="00735BBC">
        <w:rPr>
          <w:rFonts w:eastAsia="等线" w:hint="eastAsia"/>
          <w:lang w:val="en-US" w:eastAsia="zh-CN"/>
        </w:rPr>
        <w:t>”</w:t>
      </w:r>
      <w:r w:rsidRPr="00735BBC">
        <w:rPr>
          <w:rFonts w:eastAsia="等线" w:hint="eastAsia"/>
          <w:lang w:val="en-US" w:eastAsia="zh-CN"/>
        </w:rPr>
        <w:t xml:space="preserve"> scenario: </w:t>
      </w:r>
      <w:r w:rsidRPr="00735BBC">
        <w:rPr>
          <w:rFonts w:eastAsia="等线" w:hint="eastAsia"/>
          <w:lang w:val="en-US" w:eastAsia="zh-CN"/>
        </w:rPr>
        <w:t>√</w:t>
      </w:r>
      <w:r w:rsidRPr="00735BBC">
        <w:rPr>
          <w:rFonts w:eastAsia="等线" w:hint="eastAsia"/>
          <w:lang w:val="en-US" w:eastAsia="zh-CN"/>
        </w:rPr>
        <w:t>2/2 * D (based on CW distribution</w:t>
      </w:r>
      <w:r w:rsidR="006970FA">
        <w:rPr>
          <w:rFonts w:eastAsia="等线" w:hint="eastAsia"/>
          <w:lang w:val="en-US" w:eastAsia="zh-CN"/>
        </w:rPr>
        <w:t xml:space="preserve"> in Figure 1</w:t>
      </w:r>
      <w:r w:rsidRPr="00735BBC">
        <w:rPr>
          <w:rFonts w:eastAsia="等线" w:hint="eastAsia"/>
          <w:lang w:val="en-US" w:eastAsia="zh-CN"/>
        </w:rPr>
        <w:t>)</w:t>
      </w:r>
      <w:r w:rsidR="006970FA">
        <w:rPr>
          <w:rFonts w:eastAsia="等线" w:hint="eastAsia"/>
          <w:lang w:val="en-US" w:eastAsia="zh-CN"/>
        </w:rPr>
        <w:t>.</w:t>
      </w:r>
    </w:p>
    <w:p w14:paraId="2A3BBE72" w14:textId="3AD1AF22" w:rsidR="00DA6EA5" w:rsidRDefault="00DA6EA5" w:rsidP="00DA6EA5">
      <w:pPr>
        <w:spacing w:beforeLines="100" w:before="240" w:afterLines="100" w:after="240"/>
        <w:rPr>
          <w:rFonts w:eastAsiaTheme="minorEastAsia"/>
          <w:b/>
          <w:bCs/>
          <w:color w:val="000000"/>
          <w:szCs w:val="20"/>
        </w:rPr>
      </w:pPr>
      <w:bookmarkStart w:id="23" w:name="_Toc16624751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DA6EA5">
        <w:rPr>
          <w:rFonts w:eastAsiaTheme="minorEastAsia"/>
          <w:b/>
          <w:bCs/>
          <w:color w:val="000000"/>
          <w:szCs w:val="20"/>
          <w:lang w:eastAsia="zh-CN"/>
        </w:rPr>
        <w:t>CW Interference is included in link budget calculation in ‘B’ scenarios or ’A1’ scenarios, the interference is derived by CW transmit power</w:t>
      </w:r>
      <w:r w:rsidR="00D73F5C">
        <w:rPr>
          <w:rFonts w:eastAsiaTheme="minorEastAsia" w:hint="eastAsia"/>
          <w:b/>
          <w:bCs/>
          <w:color w:val="000000"/>
          <w:szCs w:val="20"/>
          <w:lang w:eastAsia="zh-CN"/>
        </w:rPr>
        <w:t xml:space="preserve"> </w:t>
      </w:r>
      <w:r w:rsidRPr="00DA6EA5">
        <w:rPr>
          <w:rFonts w:eastAsiaTheme="minorEastAsia"/>
          <w:b/>
          <w:bCs/>
          <w:color w:val="000000"/>
          <w:szCs w:val="20"/>
          <w:lang w:eastAsia="zh-CN"/>
        </w:rPr>
        <w:t>(single tone as baseline), CW to reader distance, and CW cancellation at BB (reported by company).</w:t>
      </w:r>
      <w:bookmarkEnd w:id="23"/>
    </w:p>
    <w:p w14:paraId="15CB1044" w14:textId="3E9D1C3B" w:rsidR="00DA6EA5" w:rsidRDefault="008577A7" w:rsidP="005C6031">
      <w:pPr>
        <w:spacing w:beforeLines="100" w:before="240" w:afterLines="100" w:after="240"/>
        <w:rPr>
          <w:rFonts w:eastAsia="等线"/>
          <w:lang w:eastAsia="zh-CN"/>
        </w:rPr>
      </w:pPr>
      <w:r>
        <w:rPr>
          <w:rFonts w:eastAsia="等线" w:hint="eastAsia"/>
          <w:lang w:eastAsia="zh-CN"/>
        </w:rPr>
        <w:t xml:space="preserve">In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scenarios, </w:t>
      </w:r>
      <w:r w:rsidRPr="008577A7">
        <w:rPr>
          <w:rFonts w:eastAsia="等线"/>
          <w:lang w:eastAsia="zh-CN"/>
        </w:rPr>
        <w:t xml:space="preserve">same ‘CW’ and ‘R’ node </w:t>
      </w:r>
      <w:r>
        <w:rPr>
          <w:rFonts w:eastAsia="等线" w:hint="eastAsia"/>
          <w:lang w:eastAsia="zh-CN"/>
        </w:rPr>
        <w:t xml:space="preserve">is assumed for </w:t>
      </w:r>
      <w:r w:rsidRPr="008577A7">
        <w:rPr>
          <w:rFonts w:eastAsia="等线"/>
          <w:lang w:eastAsia="zh-CN"/>
        </w:rPr>
        <w:t>CW2D, D2R and R2D</w:t>
      </w:r>
      <w:r>
        <w:rPr>
          <w:rFonts w:eastAsia="等线" w:hint="eastAsia"/>
          <w:lang w:eastAsia="zh-CN"/>
        </w:rPr>
        <w:t xml:space="preserve">, </w:t>
      </w:r>
      <w:r w:rsidR="00B45A63">
        <w:rPr>
          <w:rFonts w:eastAsia="等线" w:hint="eastAsia"/>
          <w:lang w:eastAsia="zh-CN"/>
        </w:rPr>
        <w:t xml:space="preserve">in the </w:t>
      </w:r>
      <w:r w:rsidR="000014C6">
        <w:rPr>
          <w:rFonts w:eastAsia="等线" w:hint="eastAsia"/>
          <w:lang w:eastAsia="zh-CN"/>
        </w:rPr>
        <w:t xml:space="preserve">sense </w:t>
      </w:r>
      <w:r w:rsidR="00B45A63">
        <w:rPr>
          <w:rFonts w:eastAsia="等线" w:hint="eastAsia"/>
          <w:lang w:eastAsia="zh-CN"/>
        </w:rPr>
        <w:t xml:space="preserve">sufficient </w:t>
      </w:r>
      <w:r>
        <w:rPr>
          <w:rFonts w:eastAsia="等线" w:hint="eastAsia"/>
          <w:lang w:eastAsia="zh-CN"/>
        </w:rPr>
        <w:t>CW cancellation</w:t>
      </w:r>
      <w:r w:rsidR="00B45A63">
        <w:rPr>
          <w:rFonts w:eastAsia="等线" w:hint="eastAsia"/>
          <w:lang w:eastAsia="zh-CN"/>
        </w:rPr>
        <w:t xml:space="preserve"> </w:t>
      </w:r>
      <w:proofErr w:type="gramStart"/>
      <w:r w:rsidR="00B45A63">
        <w:rPr>
          <w:rFonts w:eastAsia="等线" w:hint="eastAsia"/>
          <w:lang w:eastAsia="zh-CN"/>
        </w:rPr>
        <w:t>has to</w:t>
      </w:r>
      <w:proofErr w:type="gramEnd"/>
      <w:r w:rsidR="00B45A63">
        <w:rPr>
          <w:rFonts w:eastAsia="等线" w:hint="eastAsia"/>
          <w:lang w:eastAsia="zh-CN"/>
        </w:rPr>
        <w:t xml:space="preserve"> be performed by the reader to receive the backscattered D2R.</w:t>
      </w:r>
      <w:r w:rsidR="00626FF9">
        <w:rPr>
          <w:rFonts w:eastAsia="等线" w:hint="eastAsia"/>
          <w:lang w:eastAsia="zh-CN"/>
        </w:rPr>
        <w:t xml:space="preserve"> As discussed in previous meetings CW cancellation relies mainly on </w:t>
      </w:r>
      <w:r w:rsidR="00626FF9">
        <w:rPr>
          <w:rFonts w:eastAsia="等线"/>
          <w:lang w:eastAsia="zh-CN"/>
        </w:rPr>
        <w:t>special</w:t>
      </w:r>
      <w:r w:rsidR="00626FF9">
        <w:rPr>
          <w:rFonts w:eastAsia="等线" w:hint="eastAsia"/>
          <w:lang w:eastAsia="zh-CN"/>
        </w:rPr>
        <w:t xml:space="preserve"> isolation and cancelation capability at BB.</w:t>
      </w:r>
      <w:r w:rsidR="00CB102D">
        <w:rPr>
          <w:rFonts w:eastAsia="等线" w:hint="eastAsia"/>
          <w:lang w:eastAsia="zh-CN"/>
        </w:rPr>
        <w:t xml:space="preserve"> </w:t>
      </w:r>
      <w:r w:rsidR="00CB102D">
        <w:rPr>
          <w:rFonts w:eastAsia="等线"/>
          <w:lang w:eastAsia="zh-CN"/>
        </w:rPr>
        <w:t>H</w:t>
      </w:r>
      <w:r w:rsidR="00CB102D">
        <w:rPr>
          <w:rFonts w:eastAsia="等线" w:hint="eastAsia"/>
          <w:lang w:eastAsia="zh-CN"/>
        </w:rPr>
        <w:t xml:space="preserve">owever, for intermediate UE, due to the limited form factor, it is not feasible to support </w:t>
      </w:r>
      <w:r w:rsidR="00CB102D">
        <w:rPr>
          <w:rFonts w:eastAsia="等线"/>
          <w:lang w:eastAsia="zh-CN"/>
        </w:rPr>
        <w:t>special</w:t>
      </w:r>
      <w:r w:rsidR="00CB102D">
        <w:rPr>
          <w:rFonts w:eastAsia="等线" w:hint="eastAsia"/>
          <w:lang w:eastAsia="zh-CN"/>
        </w:rPr>
        <w:t xml:space="preserve"> isolation. </w:t>
      </w:r>
      <w:r w:rsidR="00CB00B2">
        <w:rPr>
          <w:rFonts w:eastAsia="等线" w:hint="eastAsia"/>
          <w:lang w:eastAsia="zh-CN"/>
        </w:rPr>
        <w:t>Thus, the leaking CW power can saturate the RX chain of intermediate UE and consequently disable BB cancelation. In the sense, D2T2-A2</w:t>
      </w:r>
      <w:r w:rsidR="000C13F9">
        <w:rPr>
          <w:rFonts w:eastAsia="等线" w:hint="eastAsia"/>
          <w:lang w:eastAsia="zh-CN"/>
        </w:rPr>
        <w:t xml:space="preserve"> shown in Table 2 below</w:t>
      </w:r>
      <w:r w:rsidR="00CB00B2">
        <w:rPr>
          <w:rFonts w:eastAsia="等线" w:hint="eastAsia"/>
          <w:lang w:eastAsia="zh-CN"/>
        </w:rPr>
        <w:t xml:space="preserve"> is not a </w:t>
      </w:r>
      <w:r w:rsidR="00CB00B2">
        <w:rPr>
          <w:rFonts w:eastAsia="等线"/>
          <w:lang w:eastAsia="zh-CN"/>
        </w:rPr>
        <w:t>feasible</w:t>
      </w:r>
      <w:r w:rsidR="00CB00B2">
        <w:rPr>
          <w:rFonts w:eastAsia="等线" w:hint="eastAsia"/>
          <w:lang w:eastAsia="zh-CN"/>
        </w:rPr>
        <w:t xml:space="preserve"> scenario.</w:t>
      </w:r>
    </w:p>
    <w:p w14:paraId="7174F56C" w14:textId="6387889C" w:rsidR="009D6A77" w:rsidRDefault="009D6A77" w:rsidP="009D6A77">
      <w:pPr>
        <w:spacing w:beforeLines="100" w:before="240"/>
        <w:jc w:val="center"/>
        <w:rPr>
          <w:rFonts w:eastAsia="等线" w:hint="eastAsia"/>
          <w:lang w:eastAsia="zh-CN"/>
        </w:rPr>
      </w:pPr>
      <w:r>
        <w:rPr>
          <w:rFonts w:eastAsia="等线" w:hint="eastAsia"/>
          <w:lang w:eastAsia="zh-CN"/>
        </w:rPr>
        <w:t xml:space="preserve">Table </w:t>
      </w:r>
      <w:r>
        <w:rPr>
          <w:rFonts w:eastAsia="等线" w:hint="eastAsia"/>
          <w:lang w:eastAsia="zh-CN"/>
        </w:rPr>
        <w:t>2</w:t>
      </w:r>
      <w:r>
        <w:rPr>
          <w:rFonts w:eastAsia="等线" w:hint="eastAsia"/>
          <w:lang w:eastAsia="zh-CN"/>
        </w:rPr>
        <w:t xml:space="preserve"> </w:t>
      </w:r>
      <w:r w:rsidRPr="009D6A77">
        <w:rPr>
          <w:rFonts w:eastAsia="等线"/>
          <w:lang w:eastAsia="zh-CN"/>
        </w:rPr>
        <w:t>D2T2-A2</w:t>
      </w:r>
      <w:r>
        <w:rPr>
          <w:rFonts w:eastAsia="等线" w:hint="eastAsia"/>
          <w:lang w:eastAsia="zh-CN"/>
        </w:rPr>
        <w:t xml:space="preserve"> scenario</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682"/>
        <w:gridCol w:w="2682"/>
        <w:gridCol w:w="3678"/>
      </w:tblGrid>
      <w:tr w:rsidR="00D73F5C" w:rsidRPr="00F553D1" w14:paraId="70B497E5" w14:textId="77777777" w:rsidTr="006857C6">
        <w:tc>
          <w:tcPr>
            <w:tcW w:w="1483" w:type="pct"/>
            <w:vAlign w:val="center"/>
          </w:tcPr>
          <w:p w14:paraId="1AD1D483" w14:textId="005511FD" w:rsidR="00D73F5C" w:rsidRPr="00F553D1" w:rsidRDefault="00D73F5C" w:rsidP="00D73F5C">
            <w:pPr>
              <w:jc w:val="center"/>
              <w:rPr>
                <w:rFonts w:eastAsia="等线"/>
                <w:noProof/>
                <w:sz w:val="16"/>
                <w:szCs w:val="21"/>
                <w:lang w:eastAsia="zh-CN"/>
              </w:rPr>
            </w:pPr>
            <w:bookmarkStart w:id="24" w:name="_Hlk166234390"/>
            <w:r w:rsidRPr="000014C6">
              <w:rPr>
                <w:rFonts w:ascii="Times New Roman" w:eastAsia="等线" w:hAnsi="Times New Roman"/>
                <w:b/>
                <w:szCs w:val="25"/>
                <w:lang w:eastAsia="zh-CN"/>
              </w:rPr>
              <w:t>D2T2-A2</w:t>
            </w:r>
            <w:bookmarkEnd w:id="24"/>
          </w:p>
        </w:tc>
        <w:tc>
          <w:tcPr>
            <w:tcW w:w="1483" w:type="pct"/>
            <w:shd w:val="clear" w:color="auto" w:fill="auto"/>
            <w:vAlign w:val="center"/>
          </w:tcPr>
          <w:p w14:paraId="37FF868A" w14:textId="0DB2AE35" w:rsidR="00D73F5C" w:rsidRPr="00F553D1" w:rsidRDefault="00D73F5C" w:rsidP="00D73F5C">
            <w:pPr>
              <w:jc w:val="center"/>
              <w:rPr>
                <w:rFonts w:eastAsia="等线"/>
                <w:noProof/>
                <w:sz w:val="16"/>
                <w:szCs w:val="21"/>
                <w:lang w:eastAsia="zh-CN"/>
              </w:rPr>
            </w:pPr>
            <w:r w:rsidRPr="00F553D1">
              <w:rPr>
                <w:rFonts w:eastAsia="等线"/>
                <w:noProof/>
                <w:sz w:val="16"/>
                <w:szCs w:val="21"/>
                <w:lang w:eastAsia="zh-CN"/>
              </w:rPr>
              <w:drawing>
                <wp:inline distT="0" distB="0" distL="0" distR="0" wp14:anchorId="2AA2861B" wp14:editId="4C2CD327">
                  <wp:extent cx="1330309" cy="478117"/>
                  <wp:effectExtent l="0" t="0" r="0" b="0"/>
                  <wp:docPr id="455357124" name="图片 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357124" name="图片 2"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44718" cy="483295"/>
                          </a:xfrm>
                          <a:prstGeom prst="rect">
                            <a:avLst/>
                          </a:prstGeom>
                          <a:noFill/>
                          <a:ln>
                            <a:noFill/>
                          </a:ln>
                        </pic:spPr>
                      </pic:pic>
                    </a:graphicData>
                  </a:graphic>
                </wp:inline>
              </w:drawing>
            </w:r>
          </w:p>
        </w:tc>
        <w:tc>
          <w:tcPr>
            <w:tcW w:w="2034" w:type="pct"/>
            <w:shd w:val="clear" w:color="auto" w:fill="auto"/>
          </w:tcPr>
          <w:p w14:paraId="60D9269C"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r w:rsidRPr="000014C6">
              <w:rPr>
                <w:rFonts w:ascii="Times" w:eastAsia="等线" w:hAnsi="Times" w:cs="Times New Roman"/>
                <w:sz w:val="20"/>
              </w:rPr>
              <w:t>CW</w:t>
            </w:r>
            <w:r w:rsidRPr="000014C6">
              <w:rPr>
                <w:rFonts w:ascii="Times" w:eastAsia="等线" w:hAnsi="Times" w:cs="Times New Roman" w:hint="eastAsia"/>
                <w:sz w:val="20"/>
              </w:rPr>
              <w:t xml:space="preserve"> node</w:t>
            </w:r>
            <w:r w:rsidRPr="000014C6">
              <w:rPr>
                <w:rFonts w:ascii="Times" w:eastAsia="等线" w:hAnsi="Times" w:cs="Times New Roman"/>
                <w:sz w:val="20"/>
              </w:rPr>
              <w:t xml:space="preserve"> inside topology 2</w:t>
            </w:r>
          </w:p>
          <w:p w14:paraId="05AB1DA5" w14:textId="77777777" w:rsidR="00D73F5C" w:rsidRPr="000014C6" w:rsidRDefault="00D73F5C" w:rsidP="00D73F5C">
            <w:pPr>
              <w:pStyle w:val="af8"/>
              <w:widowControl w:val="0"/>
              <w:numPr>
                <w:ilvl w:val="0"/>
                <w:numId w:val="39"/>
              </w:numPr>
              <w:ind w:leftChars="7" w:left="172" w:hangingChars="79" w:hanging="158"/>
              <w:jc w:val="both"/>
              <w:rPr>
                <w:rFonts w:ascii="Times" w:eastAsia="等线" w:hAnsi="Times" w:cs="Times New Roman"/>
                <w:sz w:val="20"/>
              </w:rPr>
            </w:pPr>
            <w:bookmarkStart w:id="25" w:name="_Hlk166233649"/>
            <w:r w:rsidRPr="000014C6">
              <w:rPr>
                <w:rFonts w:ascii="Times" w:eastAsia="等线" w:hAnsi="Times" w:cs="Times New Roman"/>
                <w:sz w:val="20"/>
              </w:rPr>
              <w:t>same ‘CW’ and ‘R’ node for CW2D, D2R and R2D</w:t>
            </w:r>
          </w:p>
          <w:bookmarkEnd w:id="25"/>
          <w:p w14:paraId="109CF6CC" w14:textId="77777777" w:rsidR="00D73F5C" w:rsidRPr="00F553D1" w:rsidRDefault="00D73F5C" w:rsidP="00D73F5C">
            <w:pPr>
              <w:pStyle w:val="af8"/>
              <w:widowControl w:val="0"/>
              <w:numPr>
                <w:ilvl w:val="0"/>
                <w:numId w:val="39"/>
              </w:numPr>
              <w:ind w:leftChars="7" w:left="172" w:hangingChars="79" w:hanging="158"/>
              <w:jc w:val="both"/>
              <w:rPr>
                <w:rFonts w:ascii="Times New Roman" w:eastAsia="等线" w:hAnsi="Times New Roman"/>
                <w:sz w:val="16"/>
                <w:szCs w:val="21"/>
              </w:rPr>
            </w:pPr>
            <w:r w:rsidRPr="000014C6">
              <w:rPr>
                <w:rFonts w:ascii="Times" w:eastAsia="等线" w:hAnsi="Times" w:cs="Times New Roman" w:hint="eastAsia"/>
                <w:sz w:val="20"/>
              </w:rPr>
              <w:t>BS communicates with R</w:t>
            </w:r>
          </w:p>
        </w:tc>
      </w:tr>
    </w:tbl>
    <w:p w14:paraId="3B2A834A" w14:textId="1BD52738" w:rsidR="00542C46" w:rsidRDefault="00542C46" w:rsidP="00542C46">
      <w:pPr>
        <w:spacing w:beforeLines="100" w:before="240" w:afterLines="100" w:after="240"/>
        <w:rPr>
          <w:rFonts w:eastAsiaTheme="minorEastAsia"/>
          <w:b/>
          <w:bCs/>
          <w:color w:val="000000"/>
          <w:szCs w:val="20"/>
          <w:lang w:eastAsia="zh-CN"/>
        </w:rPr>
      </w:pPr>
      <w:bookmarkStart w:id="26" w:name="_Toc166247512"/>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13</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Link budget evaluation for D2T2-A2 should be down prioritized as the intermediate UE cannot support CW cancellation</w:t>
      </w:r>
      <w:r w:rsidRPr="00DA6EA5">
        <w:rPr>
          <w:rFonts w:eastAsiaTheme="minorEastAsia"/>
          <w:b/>
          <w:bCs/>
          <w:color w:val="000000"/>
          <w:szCs w:val="20"/>
          <w:lang w:eastAsia="zh-CN"/>
        </w:rPr>
        <w:t>.</w:t>
      </w:r>
      <w:bookmarkEnd w:id="26"/>
    </w:p>
    <w:p w14:paraId="3561418D" w14:textId="17A75519" w:rsidR="009D6A77" w:rsidRPr="009D6A77" w:rsidRDefault="009D6A77" w:rsidP="00542C46">
      <w:pPr>
        <w:spacing w:beforeLines="100" w:before="240" w:afterLines="100" w:after="240"/>
        <w:rPr>
          <w:rFonts w:eastAsia="等线" w:hint="eastAsia"/>
          <w:lang w:eastAsia="zh-CN"/>
        </w:rPr>
      </w:pPr>
      <w:r w:rsidRPr="009D6A77">
        <w:rPr>
          <w:rFonts w:eastAsia="等线"/>
          <w:lang w:eastAsia="zh-CN"/>
        </w:rPr>
        <w:lastRenderedPageBreak/>
        <w:t>O</w:t>
      </w:r>
      <w:r w:rsidRPr="009D6A77">
        <w:rPr>
          <w:rFonts w:eastAsia="等线" w:hint="eastAsia"/>
          <w:lang w:eastAsia="zh-CN"/>
        </w:rPr>
        <w:t xml:space="preserve">ur link budget evaluation for the other scenarios </w:t>
      </w:r>
      <w:r w:rsidR="00A7018E" w:rsidRPr="009D6A77">
        <w:rPr>
          <w:rFonts w:eastAsia="等线"/>
          <w:lang w:eastAsia="zh-CN"/>
        </w:rPr>
        <w:t>is</w:t>
      </w:r>
      <w:r w:rsidRPr="009D6A77">
        <w:rPr>
          <w:rFonts w:eastAsia="等线" w:hint="eastAsia"/>
          <w:lang w:eastAsia="zh-CN"/>
        </w:rPr>
        <w:t xml:space="preserve"> provided in the attached spreadsheets. </w:t>
      </w:r>
    </w:p>
    <w:p w14:paraId="5BBE6C7A" w14:textId="6CA6E6E1" w:rsidR="009F3EB5" w:rsidRPr="00A97177" w:rsidRDefault="009F3EB5" w:rsidP="00FC2236">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Pr>
          <w:rFonts w:eastAsia="宋体" w:hint="eastAsia"/>
          <w:sz w:val="22"/>
          <w:szCs w:val="22"/>
        </w:rPr>
        <w:t>5</w:t>
      </w:r>
      <w:r w:rsidRPr="00D26E38">
        <w:rPr>
          <w:rFonts w:eastAsia="宋体"/>
          <w:sz w:val="22"/>
          <w:szCs w:val="22"/>
        </w:rPr>
        <w:t xml:space="preserve"> </w:t>
      </w:r>
      <w:r>
        <w:rPr>
          <w:rFonts w:eastAsia="宋体"/>
          <w:sz w:val="22"/>
          <w:szCs w:val="22"/>
        </w:rPr>
        <w:t>L</w:t>
      </w:r>
      <w:r>
        <w:rPr>
          <w:rFonts w:eastAsia="宋体" w:hint="eastAsia"/>
          <w:sz w:val="22"/>
          <w:szCs w:val="22"/>
        </w:rPr>
        <w:t>LS assumptions</w:t>
      </w:r>
    </w:p>
    <w:p w14:paraId="1CA39AB2" w14:textId="5C80887F" w:rsidR="007E54EF" w:rsidRPr="008E158A" w:rsidRDefault="009C6C7D" w:rsidP="009C6C7D">
      <w:pPr>
        <w:spacing w:beforeLines="50" w:before="120" w:afterLines="100" w:after="240"/>
        <w:rPr>
          <w:rFonts w:eastAsia="等线"/>
          <w:lang w:eastAsia="zh-CN"/>
        </w:rPr>
      </w:pPr>
      <w:r>
        <w:rPr>
          <w:rFonts w:eastAsia="等线" w:hint="eastAsia"/>
          <w:lang w:eastAsia="zh-CN"/>
        </w:rPr>
        <w:t xml:space="preserve">How to model </w:t>
      </w:r>
      <w:r w:rsidR="007E54EF" w:rsidRPr="007E54EF">
        <w:rPr>
          <w:rFonts w:eastAsia="等线" w:hint="eastAsia"/>
          <w:lang w:eastAsia="zh-CN"/>
        </w:rPr>
        <w:t>CW interference in coverage evaluation</w:t>
      </w:r>
      <w:r>
        <w:rPr>
          <w:rFonts w:eastAsia="等线" w:hint="eastAsia"/>
          <w:lang w:eastAsia="zh-CN"/>
        </w:rPr>
        <w:t xml:space="preserve"> was discussed in </w:t>
      </w:r>
      <w:r w:rsidR="009A61A5">
        <w:rPr>
          <w:rFonts w:eastAsia="等线" w:hint="eastAsia"/>
          <w:lang w:eastAsia="zh-CN"/>
        </w:rPr>
        <w:t xml:space="preserve">RAN1#116 </w:t>
      </w:r>
      <w:r>
        <w:rPr>
          <w:rFonts w:eastAsia="等线"/>
          <w:lang w:eastAsia="zh-CN"/>
        </w:rPr>
        <w:t>and</w:t>
      </w:r>
      <w:r>
        <w:rPr>
          <w:rFonts w:eastAsia="等线" w:hint="eastAsia"/>
          <w:lang w:eastAsia="zh-CN"/>
        </w:rPr>
        <w:t xml:space="preserve"> following 2 alternatives were given for</w:t>
      </w:r>
      <w:r w:rsidR="007E54EF" w:rsidRPr="007E54EF">
        <w:rPr>
          <w:rFonts w:eastAsia="等线" w:hint="eastAsia"/>
          <w:lang w:eastAsia="zh-CN"/>
        </w:rPr>
        <w:t xml:space="preserve"> </w:t>
      </w:r>
      <w:r w:rsidR="0090202A" w:rsidRPr="007E54EF">
        <w:rPr>
          <w:rFonts w:eastAsia="等线"/>
          <w:lang w:eastAsia="zh-CN"/>
        </w:rPr>
        <w:t>down</w:t>
      </w:r>
      <w:r w:rsidR="0090202A">
        <w:rPr>
          <w:rFonts w:eastAsia="等线" w:hint="eastAsia"/>
          <w:lang w:eastAsia="zh-CN"/>
        </w:rPr>
        <w:t xml:space="preserve"> </w:t>
      </w:r>
      <w:r w:rsidR="0090202A" w:rsidRPr="007E54EF">
        <w:rPr>
          <w:rFonts w:eastAsia="等线"/>
          <w:lang w:eastAsia="zh-CN"/>
        </w:rPr>
        <w:t>select</w:t>
      </w:r>
      <w:r w:rsidR="0090202A">
        <w:rPr>
          <w:rFonts w:eastAsia="等线" w:hint="eastAsia"/>
          <w:lang w:eastAsia="zh-CN"/>
        </w:rPr>
        <w:t>ion</w:t>
      </w:r>
      <w:r w:rsidR="00BF320C">
        <w:rPr>
          <w:rFonts w:eastAsia="等线" w:hint="eastAsia"/>
          <w:lang w:eastAsia="zh-CN"/>
        </w:rPr>
        <w:t>.</w:t>
      </w:r>
      <w:r w:rsidR="00C25E68">
        <w:rPr>
          <w:rFonts w:eastAsia="等线" w:hint="eastAsia"/>
          <w:lang w:eastAsia="zh-CN"/>
        </w:rPr>
        <w:t xml:space="preserve"> </w:t>
      </w:r>
      <w:r w:rsidR="00B52BFE">
        <w:rPr>
          <w:rFonts w:eastAsia="等线" w:hint="eastAsia"/>
          <w:lang w:eastAsia="zh-CN"/>
        </w:rPr>
        <w:t xml:space="preserve">If the carrier wave node is inside topology, e.g. in T1, </w:t>
      </w:r>
      <w:r w:rsidR="000D27B3">
        <w:rPr>
          <w:rFonts w:eastAsia="等线" w:hint="eastAsia"/>
          <w:lang w:eastAsia="zh-CN"/>
        </w:rPr>
        <w:t xml:space="preserve">to simplify the evaluation </w:t>
      </w:r>
      <w:r w:rsidR="00586B0F" w:rsidRPr="007E54EF">
        <w:rPr>
          <w:rFonts w:ascii="Times New Roman" w:eastAsia="等线" w:hAnsi="Times New Roman" w:hint="eastAsia"/>
          <w:lang w:eastAsia="zh-CN"/>
        </w:rPr>
        <w:t>CW cancellation for RF-IC</w:t>
      </w:r>
      <w:r w:rsidR="00586B0F">
        <w:rPr>
          <w:rFonts w:ascii="Times New Roman" w:eastAsia="等线" w:hAnsi="Times New Roman" w:hint="eastAsia"/>
          <w:lang w:eastAsia="zh-CN"/>
        </w:rPr>
        <w:t xml:space="preserve"> </w:t>
      </w:r>
      <w:r w:rsidR="00586B0F">
        <w:rPr>
          <w:rFonts w:ascii="Times New Roman" w:eastAsia="等线" w:hAnsi="Times New Roman"/>
          <w:lang w:eastAsia="zh-CN"/>
        </w:rPr>
        <w:t>and</w:t>
      </w:r>
      <w:r w:rsidR="00586B0F">
        <w:rPr>
          <w:rFonts w:ascii="Times New Roman" w:eastAsia="等线" w:hAnsi="Times New Roman" w:hint="eastAsia"/>
          <w:lang w:eastAsia="zh-CN"/>
        </w:rPr>
        <w:t xml:space="preserve"> </w:t>
      </w:r>
      <w:r w:rsidR="00586B0F" w:rsidRPr="007E54EF">
        <w:rPr>
          <w:rFonts w:ascii="Times New Roman" w:eastAsia="等线" w:hAnsi="Times New Roman" w:hint="eastAsia"/>
          <w:lang w:eastAsia="zh-CN"/>
        </w:rPr>
        <w:t>BB filter is not modelled</w:t>
      </w:r>
      <w:r w:rsidR="00586B0F">
        <w:rPr>
          <w:rFonts w:ascii="Times New Roman" w:eastAsia="等线" w:hAnsi="Times New Roman" w:hint="eastAsia"/>
          <w:lang w:eastAsia="zh-CN"/>
        </w:rPr>
        <w:t>,</w:t>
      </w:r>
      <w:r w:rsidR="00586B0F" w:rsidRPr="007E54EF">
        <w:rPr>
          <w:rFonts w:ascii="Times New Roman" w:eastAsia="等线" w:hAnsi="Times New Roman" w:hint="eastAsia"/>
          <w:lang w:eastAsia="zh-CN"/>
        </w:rPr>
        <w:t xml:space="preserve"> </w:t>
      </w:r>
      <w:r w:rsidR="008E158A">
        <w:rPr>
          <w:rFonts w:eastAsia="等线" w:hint="eastAsia"/>
          <w:lang w:eastAsia="zh-CN"/>
        </w:rPr>
        <w:t xml:space="preserve">the interference caused by CW can be </w:t>
      </w:r>
      <w:r w:rsidR="00586B0F">
        <w:rPr>
          <w:rFonts w:eastAsia="等线"/>
          <w:lang w:eastAsia="zh-CN"/>
        </w:rPr>
        <w:t>considered</w:t>
      </w:r>
      <w:r w:rsidR="008E158A">
        <w:rPr>
          <w:rFonts w:eastAsia="等线" w:hint="eastAsia"/>
          <w:lang w:eastAsia="zh-CN"/>
        </w:rPr>
        <w:t xml:space="preserve"> by the formula given in </w:t>
      </w:r>
      <w:proofErr w:type="spellStart"/>
      <w:r w:rsidR="008E158A" w:rsidRPr="008E158A">
        <w:rPr>
          <w:rFonts w:eastAsia="等线"/>
          <w:lang w:eastAsia="zh-CN"/>
        </w:rPr>
        <w:t>CWModel</w:t>
      </w:r>
      <w:proofErr w:type="spellEnd"/>
      <w:r w:rsidR="008E158A" w:rsidRPr="008E158A">
        <w:rPr>
          <w:rFonts w:eastAsia="等线"/>
          <w:lang w:eastAsia="zh-CN"/>
        </w:rPr>
        <w:t>-Alt 1</w:t>
      </w:r>
      <w:r w:rsidR="008E158A">
        <w:rPr>
          <w:rFonts w:eastAsia="等线" w:hint="eastAsia"/>
          <w:lang w:eastAsia="zh-CN"/>
        </w:rPr>
        <w:t xml:space="preserve"> below.</w:t>
      </w:r>
      <w:r w:rsidR="00E167A0">
        <w:rPr>
          <w:rFonts w:eastAsia="等线" w:hint="eastAsia"/>
          <w:lang w:eastAsia="zh-CN"/>
        </w:rPr>
        <w:t xml:space="preserve"> </w:t>
      </w:r>
    </w:p>
    <w:tbl>
      <w:tblPr>
        <w:tblStyle w:val="aa"/>
        <w:tblW w:w="0" w:type="auto"/>
        <w:tblLook w:val="04A0" w:firstRow="1" w:lastRow="0" w:firstColumn="1" w:lastColumn="0" w:noHBand="0" w:noVBand="1"/>
      </w:tblPr>
      <w:tblGrid>
        <w:gridCol w:w="9062"/>
      </w:tblGrid>
      <w:tr w:rsidR="009C6C7D" w14:paraId="0AC16DC0" w14:textId="77777777" w:rsidTr="009C6C7D">
        <w:tc>
          <w:tcPr>
            <w:tcW w:w="9062" w:type="dxa"/>
          </w:tcPr>
          <w:p w14:paraId="6A846CA0" w14:textId="77777777" w:rsidR="009C6C7D" w:rsidRPr="007E54EF" w:rsidRDefault="009C6C7D" w:rsidP="0016026C">
            <w:pPr>
              <w:numPr>
                <w:ilvl w:val="0"/>
                <w:numId w:val="28"/>
              </w:numPr>
              <w:rPr>
                <w:rFonts w:eastAsia="等线"/>
                <w:lang w:eastAsia="zh-CN"/>
              </w:rPr>
            </w:pPr>
            <w:bookmarkStart w:id="27" w:name="_Hlk162814116"/>
            <w:proofErr w:type="spellStart"/>
            <w:r w:rsidRPr="007E54EF">
              <w:rPr>
                <w:rFonts w:eastAsia="等线" w:hint="eastAsia"/>
                <w:b/>
                <w:bCs/>
                <w:lang w:eastAsia="zh-CN"/>
              </w:rPr>
              <w:t>CWModel</w:t>
            </w:r>
            <w:proofErr w:type="spellEnd"/>
            <w:r w:rsidRPr="007E54EF">
              <w:rPr>
                <w:rFonts w:eastAsia="等线" w:hint="eastAsia"/>
                <w:b/>
                <w:bCs/>
                <w:lang w:eastAsia="zh-CN"/>
              </w:rPr>
              <w:t>-Alt 1</w:t>
            </w:r>
            <w:bookmarkEnd w:id="27"/>
            <w:r w:rsidRPr="007E54EF">
              <w:rPr>
                <w:rFonts w:eastAsia="等线" w:hint="eastAsia"/>
                <w:lang w:eastAsia="zh-CN"/>
              </w:rPr>
              <w:t xml:space="preserve">: </w:t>
            </w:r>
          </w:p>
          <w:p w14:paraId="75482E4F" w14:textId="77777777" w:rsidR="009C6C7D" w:rsidRPr="007E54EF" w:rsidRDefault="009C6C7D" w:rsidP="0016026C">
            <w:pPr>
              <w:numPr>
                <w:ilvl w:val="1"/>
                <w:numId w:val="28"/>
              </w:numPr>
              <w:rPr>
                <w:rFonts w:eastAsia="等线"/>
                <w:lang w:eastAsia="zh-CN"/>
              </w:rPr>
            </w:pPr>
            <w:r w:rsidRPr="007E54EF">
              <w:rPr>
                <w:rFonts w:eastAsia="等线" w:hint="eastAsia"/>
                <w:lang w:eastAsia="zh-CN"/>
              </w:rPr>
              <w:t xml:space="preserve">For CW inside topology, </w:t>
            </w:r>
          </w:p>
          <w:p w14:paraId="6D257406"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Obtain required SINR from LLS as [2G],</w:t>
            </w:r>
          </w:p>
          <w:p w14:paraId="50E0F69A"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 xml:space="preserve">Obtain the remaining CW interference after CW interference cancellation from CW node Tx power [1A] and CW cancellation </w:t>
            </w:r>
            <w:r w:rsidRPr="007E54EF">
              <w:rPr>
                <w:rFonts w:eastAsia="等线"/>
                <w:lang w:eastAsia="zh-CN"/>
              </w:rPr>
              <w:t>capability</w:t>
            </w:r>
            <w:r w:rsidRPr="007E54EF">
              <w:rPr>
                <w:rFonts w:eastAsia="等线" w:hint="eastAsia"/>
                <w:lang w:eastAsia="zh-CN"/>
              </w:rPr>
              <w:t xml:space="preserve"> [2K], and based on it calculate the minimum receiver sensitivity [2L] according to the following formula,</w:t>
            </w:r>
          </w:p>
          <w:p w14:paraId="6161457D" w14:textId="77777777" w:rsidR="009C6C7D" w:rsidRPr="007E54EF" w:rsidRDefault="009C6C7D" w:rsidP="0016026C">
            <w:pPr>
              <w:numPr>
                <w:ilvl w:val="3"/>
                <w:numId w:val="28"/>
              </w:numPr>
              <w:rPr>
                <w:rFonts w:eastAsia="等线"/>
                <w:lang w:eastAsia="zh-CN"/>
              </w:rPr>
            </w:pPr>
            <m:oMath>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2G</m:t>
                  </m:r>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2L</m:t>
                      </m:r>
                    </m:e>
                  </m:d>
                  <m:r>
                    <w:rPr>
                      <w:rFonts w:ascii="Cambria Math" w:eastAsia="等线" w:hAnsi="Cambria Math"/>
                      <w:lang w:eastAsia="zh-CN"/>
                    </w:rPr>
                    <m:t>)</m:t>
                  </m:r>
                </m:num>
                <m:den>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1A</m:t>
                      </m:r>
                    </m:e>
                  </m:d>
                  <m:r>
                    <w:rPr>
                      <w:rFonts w:ascii="Cambria Math" w:eastAsia="等线" w:hAnsi="Cambria Math"/>
                      <w:lang w:eastAsia="zh-CN"/>
                    </w:rPr>
                    <m:t>-</m:t>
                  </m:r>
                  <m:d>
                    <m:dPr>
                      <m:begChr m:val="["/>
                      <m:endChr m:val="]"/>
                      <m:ctrlPr>
                        <w:rPr>
                          <w:rFonts w:ascii="Cambria Math" w:eastAsia="等线" w:hAnsi="Cambria Math"/>
                          <w:i/>
                          <w:lang w:eastAsia="zh-CN"/>
                        </w:rPr>
                      </m:ctrlPr>
                    </m:dPr>
                    <m:e>
                      <m:r>
                        <w:rPr>
                          <w:rFonts w:ascii="Cambria Math" w:eastAsia="等线" w:hAnsi="Cambria Math"/>
                          <w:lang w:eastAsia="zh-CN"/>
                        </w:rPr>
                        <m:t>2K</m:t>
                      </m:r>
                    </m:e>
                  </m:d>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2F</m:t>
                      </m:r>
                    </m:e>
                  </m:d>
                  <m:r>
                    <w:rPr>
                      <w:rFonts w:ascii="Cambria Math" w:eastAsia="等线" w:hAnsi="Cambria Math"/>
                      <w:lang w:eastAsia="zh-CN"/>
                    </w:rPr>
                    <m:t>)</m:t>
                  </m:r>
                </m:den>
              </m:f>
            </m:oMath>
            <w:r w:rsidRPr="007E54EF">
              <w:rPr>
                <w:rFonts w:eastAsia="等线" w:hint="eastAsia"/>
                <w:lang w:eastAsia="zh-CN"/>
              </w:rPr>
              <w:t>, where dB2</w:t>
            </w:r>
            <w:proofErr w:type="gramStart"/>
            <w:r w:rsidRPr="007E54EF">
              <w:rPr>
                <w:rFonts w:eastAsia="等线" w:hint="eastAsia"/>
                <w:lang w:eastAsia="zh-CN"/>
              </w:rPr>
              <w:t>lin(</w:t>
            </w:r>
            <w:proofErr w:type="gramEnd"/>
            <w:r w:rsidRPr="007E54EF">
              <w:rPr>
                <w:rFonts w:eastAsia="等线" w:hint="eastAsia"/>
                <w:lang w:eastAsia="zh-CN"/>
              </w:rPr>
              <w:t>*) is function that c</w:t>
            </w:r>
            <w:r w:rsidRPr="007E54EF">
              <w:rPr>
                <w:rFonts w:eastAsia="等线"/>
                <w:lang w:eastAsia="zh-CN"/>
              </w:rPr>
              <w:t>onvert</w:t>
            </w:r>
            <w:r w:rsidRPr="007E54EF">
              <w:rPr>
                <w:rFonts w:eastAsia="等线" w:hint="eastAsia"/>
                <w:lang w:eastAsia="zh-CN"/>
              </w:rPr>
              <w:t>s</w:t>
            </w:r>
            <w:r w:rsidRPr="007E54EF">
              <w:rPr>
                <w:rFonts w:eastAsia="等线"/>
                <w:lang w:eastAsia="zh-CN"/>
              </w:rPr>
              <w:t xml:space="preserve"> dB to linear value</w:t>
            </w:r>
            <w:r w:rsidRPr="007E54EF">
              <w:rPr>
                <w:rFonts w:eastAsia="等线" w:hint="eastAsia"/>
                <w:lang w:eastAsia="zh-CN"/>
              </w:rPr>
              <w:t>.</w:t>
            </w:r>
          </w:p>
          <w:p w14:paraId="6BB3BA8D"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FFS: whether any r</w:t>
            </w:r>
            <w:r w:rsidRPr="007E54EF">
              <w:rPr>
                <w:rFonts w:eastAsia="等线"/>
                <w:lang w:eastAsia="zh-CN"/>
              </w:rPr>
              <w:t xml:space="preserve">eader implementation margin </w:t>
            </w:r>
            <w:r w:rsidRPr="007E54EF">
              <w:rPr>
                <w:rFonts w:eastAsia="等线" w:hint="eastAsia"/>
                <w:lang w:eastAsia="zh-CN"/>
              </w:rPr>
              <w:t>is needed and the value.</w:t>
            </w:r>
          </w:p>
          <w:p w14:paraId="6908B3DF" w14:textId="77777777" w:rsidR="009C6C7D" w:rsidRPr="007E54EF" w:rsidRDefault="009C6C7D" w:rsidP="0016026C">
            <w:pPr>
              <w:numPr>
                <w:ilvl w:val="1"/>
                <w:numId w:val="28"/>
              </w:numPr>
              <w:rPr>
                <w:rFonts w:eastAsia="等线"/>
                <w:lang w:eastAsia="zh-CN"/>
              </w:rPr>
            </w:pPr>
            <w:r w:rsidRPr="007E54EF">
              <w:rPr>
                <w:rFonts w:eastAsia="等线" w:hint="eastAsia"/>
                <w:lang w:eastAsia="zh-CN"/>
              </w:rPr>
              <w:t>For CW outside topology, assuming CW has no impact to the receiver sensitivity loss.</w:t>
            </w:r>
          </w:p>
          <w:p w14:paraId="527FC550" w14:textId="76B9D1D2" w:rsidR="009C6C7D" w:rsidRPr="009C6C7D" w:rsidRDefault="009C6C7D" w:rsidP="009C6C7D">
            <w:pPr>
              <w:spacing w:beforeLines="50" w:before="120" w:afterLines="50" w:after="120"/>
              <w:rPr>
                <w:rFonts w:eastAsia="等线"/>
                <w:lang w:val="en-AU" w:eastAsia="zh-CN"/>
              </w:rPr>
            </w:pPr>
            <w:proofErr w:type="spellStart"/>
            <w:r w:rsidRPr="007E54EF">
              <w:rPr>
                <w:rFonts w:eastAsia="等线" w:hint="eastAsia"/>
                <w:b/>
                <w:bCs/>
                <w:lang w:eastAsia="zh-CN"/>
              </w:rPr>
              <w:t>CWModel</w:t>
            </w:r>
            <w:proofErr w:type="spellEnd"/>
            <w:r w:rsidRPr="007E54EF">
              <w:rPr>
                <w:rFonts w:eastAsia="等线" w:hint="eastAsia"/>
                <w:b/>
                <w:bCs/>
                <w:lang w:eastAsia="zh-CN"/>
              </w:rPr>
              <w:t>-Alt 2</w:t>
            </w:r>
            <w:r w:rsidRPr="007E54EF">
              <w:rPr>
                <w:rFonts w:eastAsia="等线" w:hint="eastAsia"/>
                <w:lang w:eastAsia="zh-CN"/>
              </w:rPr>
              <w:t xml:space="preserve">: CW interference is simulated in the LLS, and </w:t>
            </w:r>
            <w:r w:rsidRPr="007E54EF">
              <w:rPr>
                <w:rFonts w:eastAsia="等线"/>
                <w:lang w:eastAsia="zh-CN"/>
              </w:rPr>
              <w:t xml:space="preserve">the receiver sensitivity is determined by required SNR </w:t>
            </w:r>
            <w:r w:rsidRPr="007E54EF">
              <w:rPr>
                <w:rFonts w:eastAsia="等线" w:hint="eastAsia"/>
                <w:lang w:eastAsia="zh-CN"/>
              </w:rPr>
              <w:t>/</w:t>
            </w:r>
            <w:r w:rsidRPr="007E54EF">
              <w:rPr>
                <w:rFonts w:eastAsia="等线"/>
                <w:lang w:eastAsia="zh-CN"/>
              </w:rPr>
              <w:t xml:space="preserve"> SINR</w:t>
            </w:r>
            <w:r w:rsidRPr="007E54EF">
              <w:rPr>
                <w:rFonts w:eastAsia="等线" w:hint="eastAsia"/>
                <w:lang w:eastAsia="zh-CN"/>
              </w:rPr>
              <w:t xml:space="preserve"> / Es/N0, </w:t>
            </w:r>
            <w:r w:rsidRPr="007E54EF">
              <w:rPr>
                <w:rFonts w:eastAsia="等线"/>
                <w:lang w:eastAsia="zh-CN"/>
              </w:rPr>
              <w:t>noise power</w:t>
            </w:r>
            <w:r w:rsidRPr="007E54EF">
              <w:rPr>
                <w:rFonts w:eastAsia="等线" w:hint="eastAsia"/>
                <w:lang w:eastAsia="zh-CN"/>
              </w:rPr>
              <w:t xml:space="preserve"> and </w:t>
            </w:r>
            <w:r w:rsidRPr="007E54EF">
              <w:rPr>
                <w:rFonts w:eastAsia="等线"/>
                <w:lang w:eastAsia="zh-CN"/>
              </w:rPr>
              <w:t>implementation margin (if any)</w:t>
            </w:r>
          </w:p>
        </w:tc>
      </w:tr>
    </w:tbl>
    <w:p w14:paraId="0DFD75FD" w14:textId="38538568" w:rsidR="000F7559" w:rsidRDefault="000F7559" w:rsidP="000F7559">
      <w:pPr>
        <w:spacing w:beforeLines="100" w:before="240" w:afterLines="100" w:after="240"/>
        <w:rPr>
          <w:rFonts w:eastAsiaTheme="minorEastAsia"/>
          <w:b/>
          <w:bCs/>
          <w:color w:val="000000"/>
          <w:szCs w:val="20"/>
        </w:rPr>
      </w:pPr>
      <w:bookmarkStart w:id="28" w:name="_Toc16624751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1B3E04">
        <w:rPr>
          <w:rFonts w:eastAsiaTheme="minorEastAsia" w:hint="eastAsia"/>
          <w:b/>
          <w:bCs/>
          <w:color w:val="000000"/>
          <w:szCs w:val="20"/>
          <w:lang w:eastAsia="zh-CN"/>
        </w:rPr>
        <w:t xml:space="preserve">If CW node is inside topology, receiver sensitivity is calculated according to the required SINR, noise power, and CW </w:t>
      </w:r>
      <w:r w:rsidR="001B3E04">
        <w:rPr>
          <w:rFonts w:eastAsiaTheme="minorEastAsia"/>
          <w:b/>
          <w:bCs/>
          <w:color w:val="000000"/>
          <w:szCs w:val="20"/>
          <w:lang w:eastAsia="zh-CN"/>
        </w:rPr>
        <w:t>interference</w:t>
      </w:r>
      <w:r w:rsidR="001B3E04">
        <w:rPr>
          <w:rFonts w:eastAsiaTheme="minorEastAsia" w:hint="eastAsia"/>
          <w:b/>
          <w:bCs/>
          <w:color w:val="000000"/>
          <w:szCs w:val="20"/>
          <w:lang w:eastAsia="zh-CN"/>
        </w:rPr>
        <w:t>. CW wave interference is NOT simulated in the LLS</w:t>
      </w:r>
      <w:r w:rsidRPr="00BD4D1F">
        <w:rPr>
          <w:rFonts w:eastAsiaTheme="minorEastAsia"/>
          <w:b/>
          <w:bCs/>
          <w:color w:val="000000"/>
          <w:szCs w:val="20"/>
        </w:rPr>
        <w:t>.</w:t>
      </w:r>
      <w:bookmarkEnd w:id="28"/>
    </w:p>
    <w:p w14:paraId="15038922" w14:textId="66D593C3" w:rsidR="007E54EF" w:rsidRPr="001134B7" w:rsidRDefault="00B53677" w:rsidP="007E54EF">
      <w:pPr>
        <w:snapToGrid w:val="0"/>
        <w:spacing w:before="120" w:after="180"/>
        <w:rPr>
          <w:rFonts w:ascii="Times New Roman" w:eastAsia="宋体" w:hAnsi="Times New Roman"/>
          <w:szCs w:val="20"/>
          <w:lang w:val="en-US" w:eastAsia="zh-CN" w:bidi="ar"/>
        </w:rPr>
      </w:pPr>
      <w:r>
        <w:rPr>
          <w:rFonts w:ascii="Times New Roman" w:eastAsia="宋体" w:hAnsi="Times New Roman" w:hint="eastAsia"/>
          <w:szCs w:val="20"/>
          <w:lang w:eastAsia="zh-CN" w:bidi="ar"/>
        </w:rPr>
        <w:t xml:space="preserve">Regarding SFO,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4</w:t>
      </w:r>
      <w:r w:rsidRPr="001134B7">
        <w:rPr>
          <w:rFonts w:ascii="Times New Roman" w:eastAsia="宋体" w:hAnsi="Times New Roman"/>
          <w:szCs w:val="20"/>
          <w:lang w:bidi="ar"/>
        </w:rPr>
        <w:t> ~ 10</w:t>
      </w:r>
      <w:r w:rsidRPr="001134B7">
        <w:rPr>
          <w:rFonts w:ascii="Times New Roman" w:eastAsia="宋体" w:hAnsi="Times New Roman"/>
          <w:szCs w:val="20"/>
          <w:vertAlign w:val="superscript"/>
          <w:lang w:bidi="ar"/>
        </w:rPr>
        <w:t>5</w:t>
      </w:r>
      <w:r>
        <w:rPr>
          <w:rFonts w:ascii="Times New Roman" w:eastAsia="宋体" w:hAnsi="Times New Roman" w:hint="eastAsia"/>
          <w:szCs w:val="20"/>
          <w:lang w:eastAsia="zh-CN" w:bidi="ar"/>
        </w:rPr>
        <w:t xml:space="preserve"> </w:t>
      </w:r>
      <w:r w:rsidRPr="001134B7">
        <w:rPr>
          <w:rFonts w:ascii="Times New Roman" w:eastAsia="宋体" w:hAnsi="Times New Roman"/>
          <w:szCs w:val="20"/>
          <w:lang w:bidi="ar"/>
        </w:rPr>
        <w:t xml:space="preserve">ppm </w:t>
      </w:r>
      <w:r>
        <w:rPr>
          <w:rFonts w:ascii="Times New Roman" w:eastAsia="宋体" w:hAnsi="Times New Roman" w:hint="eastAsia"/>
          <w:szCs w:val="20"/>
          <w:lang w:eastAsia="zh-CN" w:bidi="ar"/>
        </w:rPr>
        <w:t xml:space="preserve">can be used for Device 1 or 2a. For Device 2b </w:t>
      </w:r>
      <w:r w:rsidR="007E2F96">
        <w:rPr>
          <w:rFonts w:ascii="Times New Roman" w:eastAsia="宋体" w:hAnsi="Times New Roman" w:hint="eastAsia"/>
          <w:szCs w:val="20"/>
          <w:lang w:eastAsia="zh-CN" w:bidi="ar"/>
        </w:rPr>
        <w:t xml:space="preserve">the </w:t>
      </w:r>
      <w:r w:rsidR="00C12EED">
        <w:rPr>
          <w:rFonts w:ascii="Times New Roman" w:eastAsia="宋体" w:hAnsi="Times New Roman" w:hint="eastAsia"/>
          <w:szCs w:val="20"/>
          <w:lang w:eastAsia="zh-CN" w:bidi="ar"/>
        </w:rPr>
        <w:t>C</w:t>
      </w:r>
      <w:r>
        <w:rPr>
          <w:rFonts w:ascii="Times New Roman" w:eastAsia="宋体" w:hAnsi="Times New Roman" w:hint="eastAsia"/>
          <w:szCs w:val="20"/>
          <w:lang w:eastAsia="zh-CN" w:bidi="ar"/>
        </w:rPr>
        <w:t>FO</w:t>
      </w:r>
      <w:r w:rsidR="007E2F96">
        <w:rPr>
          <w:rFonts w:ascii="Times New Roman" w:eastAsia="宋体" w:hAnsi="Times New Roman" w:hint="eastAsia"/>
          <w:szCs w:val="20"/>
          <w:lang w:eastAsia="zh-CN" w:bidi="ar"/>
        </w:rPr>
        <w:t xml:space="preserve"> </w:t>
      </w:r>
      <w:bookmarkStart w:id="29" w:name="_Hlk166234852"/>
      <w:r w:rsidR="00C12EED" w:rsidRPr="00C12EED">
        <w:rPr>
          <w:rFonts w:ascii="Times New Roman" w:eastAsia="宋体" w:hAnsi="Times New Roman"/>
          <w:szCs w:val="20"/>
          <w:lang w:eastAsia="zh-CN" w:bidi="ar"/>
        </w:rPr>
        <w:t>defined in TR 38.869 (option 1 or 2 in Table 6.2-3)</w:t>
      </w:r>
      <w:r w:rsidR="00C12EED">
        <w:rPr>
          <w:rFonts w:ascii="Times New Roman" w:eastAsia="宋体" w:hAnsi="Times New Roman" w:hint="eastAsia"/>
          <w:szCs w:val="20"/>
          <w:lang w:eastAsia="zh-CN" w:bidi="ar"/>
        </w:rPr>
        <w:t xml:space="preserve"> should be used</w:t>
      </w:r>
      <w:bookmarkEnd w:id="29"/>
      <w:r>
        <w:rPr>
          <w:rFonts w:ascii="Times New Roman" w:eastAsia="宋体" w:hAnsi="Times New Roman" w:hint="eastAsia"/>
          <w:szCs w:val="20"/>
          <w:lang w:eastAsia="zh-CN" w:bidi="ar"/>
        </w:rPr>
        <w:t xml:space="preserve">. </w:t>
      </w:r>
    </w:p>
    <w:p w14:paraId="5FB7B898" w14:textId="407C98DB" w:rsidR="007E54EF" w:rsidRDefault="00415302" w:rsidP="00AC4E17">
      <w:pPr>
        <w:spacing w:beforeLines="100" w:before="240" w:afterLines="100" w:after="240"/>
        <w:rPr>
          <w:rFonts w:eastAsia="宋体"/>
          <w:szCs w:val="20"/>
          <w:lang w:eastAsia="zh-CN"/>
        </w:rPr>
      </w:pPr>
      <w:bookmarkStart w:id="30" w:name="_Toc16624751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15</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3E4DDA">
        <w:rPr>
          <w:rFonts w:eastAsiaTheme="minorEastAsia" w:hint="eastAsia"/>
          <w:b/>
          <w:bCs/>
          <w:color w:val="000000"/>
          <w:szCs w:val="20"/>
          <w:lang w:eastAsia="zh-CN"/>
        </w:rPr>
        <w:t xml:space="preserve">For </w:t>
      </w:r>
      <w:r w:rsidR="00FA6B6B" w:rsidRPr="00FA6B6B">
        <w:rPr>
          <w:rFonts w:ascii="Times New Roman" w:eastAsia="宋体" w:hAnsi="Times New Roman" w:hint="eastAsia"/>
          <w:b/>
          <w:bCs/>
          <w:szCs w:val="20"/>
          <w:lang w:eastAsia="zh-CN" w:bidi="ar"/>
        </w:rPr>
        <w:t>Device 1 or 2a</w:t>
      </w:r>
      <w:r w:rsidR="003E4DDA">
        <w:rPr>
          <w:rFonts w:ascii="Times New Roman" w:eastAsia="宋体" w:hAnsi="Times New Roman" w:hint="eastAsia"/>
          <w:b/>
          <w:bCs/>
          <w:szCs w:val="20"/>
          <w:lang w:eastAsia="zh-CN" w:bidi="ar"/>
        </w:rPr>
        <w:t xml:space="preserve"> the </w:t>
      </w:r>
      <w:r w:rsidR="003E4DDA">
        <w:rPr>
          <w:rFonts w:eastAsiaTheme="minorEastAsia" w:hint="eastAsia"/>
          <w:b/>
          <w:bCs/>
          <w:color w:val="000000"/>
          <w:szCs w:val="20"/>
          <w:lang w:eastAsia="zh-CN"/>
        </w:rPr>
        <w:t xml:space="preserve">SFO is in the range of </w:t>
      </w:r>
      <w:r w:rsidR="003E4DDA" w:rsidRPr="00FA6B6B">
        <w:rPr>
          <w:rFonts w:ascii="Times New Roman" w:eastAsia="宋体" w:hAnsi="Times New Roman"/>
          <w:b/>
          <w:bCs/>
          <w:szCs w:val="20"/>
          <w:lang w:bidi="ar"/>
        </w:rPr>
        <w:t>10</w:t>
      </w:r>
      <w:r w:rsidR="003E4DDA" w:rsidRPr="00FA6B6B">
        <w:rPr>
          <w:rFonts w:ascii="Times New Roman" w:eastAsia="宋体" w:hAnsi="Times New Roman"/>
          <w:b/>
          <w:bCs/>
          <w:szCs w:val="20"/>
          <w:vertAlign w:val="superscript"/>
          <w:lang w:bidi="ar"/>
        </w:rPr>
        <w:t>4</w:t>
      </w:r>
      <w:r w:rsidR="003E4DDA" w:rsidRPr="00FA6B6B">
        <w:rPr>
          <w:rFonts w:ascii="Times New Roman" w:eastAsia="宋体" w:hAnsi="Times New Roman"/>
          <w:b/>
          <w:bCs/>
          <w:szCs w:val="20"/>
          <w:lang w:bidi="ar"/>
        </w:rPr>
        <w:t> ~ 10</w:t>
      </w:r>
      <w:r w:rsidR="003E4DDA" w:rsidRPr="00FA6B6B">
        <w:rPr>
          <w:rFonts w:ascii="Times New Roman" w:eastAsia="宋体" w:hAnsi="Times New Roman"/>
          <w:b/>
          <w:bCs/>
          <w:szCs w:val="20"/>
          <w:vertAlign w:val="superscript"/>
          <w:lang w:bidi="ar"/>
        </w:rPr>
        <w:t>5</w:t>
      </w:r>
      <w:r w:rsidR="003E4DDA" w:rsidRPr="00FA6B6B">
        <w:rPr>
          <w:rFonts w:ascii="Times New Roman" w:eastAsia="宋体" w:hAnsi="Times New Roman" w:hint="eastAsia"/>
          <w:b/>
          <w:bCs/>
          <w:szCs w:val="20"/>
          <w:lang w:eastAsia="zh-CN" w:bidi="ar"/>
        </w:rPr>
        <w:t xml:space="preserve"> </w:t>
      </w:r>
      <w:r w:rsidR="003E4DDA" w:rsidRPr="00FA6B6B">
        <w:rPr>
          <w:rFonts w:ascii="Times New Roman" w:eastAsia="宋体" w:hAnsi="Times New Roman"/>
          <w:b/>
          <w:bCs/>
          <w:szCs w:val="20"/>
          <w:lang w:bidi="ar"/>
        </w:rPr>
        <w:t>ppm</w:t>
      </w:r>
      <w:r w:rsidR="003E4DDA">
        <w:rPr>
          <w:rFonts w:ascii="Times New Roman" w:eastAsia="宋体" w:hAnsi="Times New Roman" w:hint="eastAsia"/>
          <w:b/>
          <w:bCs/>
          <w:szCs w:val="20"/>
          <w:lang w:eastAsia="zh-CN" w:bidi="ar"/>
        </w:rPr>
        <w:t xml:space="preserve">, for Device 2b the </w:t>
      </w:r>
      <w:r w:rsidR="00C12EED">
        <w:rPr>
          <w:rFonts w:ascii="Times New Roman" w:eastAsia="宋体" w:hAnsi="Times New Roman" w:hint="eastAsia"/>
          <w:b/>
          <w:bCs/>
          <w:szCs w:val="20"/>
          <w:lang w:eastAsia="zh-CN" w:bidi="ar"/>
        </w:rPr>
        <w:t>C</w:t>
      </w:r>
      <w:r w:rsidR="003E4DDA">
        <w:rPr>
          <w:rFonts w:ascii="Times New Roman" w:eastAsia="宋体" w:hAnsi="Times New Roman" w:hint="eastAsia"/>
          <w:b/>
          <w:bCs/>
          <w:szCs w:val="20"/>
          <w:lang w:eastAsia="zh-CN" w:bidi="ar"/>
        </w:rPr>
        <w:t xml:space="preserve">FO </w:t>
      </w:r>
      <w:r w:rsidR="00C12EED" w:rsidRPr="00C12EED">
        <w:rPr>
          <w:rFonts w:ascii="Times New Roman" w:eastAsia="宋体" w:hAnsi="Times New Roman"/>
          <w:b/>
          <w:bCs/>
          <w:szCs w:val="20"/>
          <w:lang w:eastAsia="zh-CN" w:bidi="ar"/>
        </w:rPr>
        <w:t>defined in TR 38.869 (option 1 or 2 in Table 6.2-3) should be used</w:t>
      </w:r>
      <w:r w:rsidRPr="00FA6B6B">
        <w:rPr>
          <w:rFonts w:eastAsiaTheme="minorEastAsia"/>
          <w:b/>
          <w:bCs/>
          <w:color w:val="000000"/>
          <w:szCs w:val="20"/>
        </w:rPr>
        <w:t>.</w:t>
      </w:r>
      <w:bookmarkEnd w:id="30"/>
    </w:p>
    <w:p w14:paraId="4D9845AA" w14:textId="3F5B2661" w:rsidR="007E54EF" w:rsidRDefault="00F106F7" w:rsidP="007E54EF">
      <w:pPr>
        <w:spacing w:beforeLines="50" w:before="120" w:afterLines="50" w:after="120"/>
        <w:rPr>
          <w:rFonts w:eastAsia="宋体"/>
          <w:szCs w:val="20"/>
          <w:lang w:eastAsia="zh-CN"/>
        </w:rPr>
      </w:pPr>
      <w:r>
        <w:rPr>
          <w:rFonts w:eastAsia="宋体" w:hint="eastAsia"/>
          <w:szCs w:val="20"/>
          <w:lang w:eastAsia="zh-CN"/>
        </w:rPr>
        <w:t xml:space="preserve">In the last meeting the </w:t>
      </w:r>
      <w:r w:rsidR="001D0D6B">
        <w:rPr>
          <w:rFonts w:eastAsia="宋体" w:hint="eastAsia"/>
          <w:szCs w:val="20"/>
          <w:lang w:eastAsia="zh-CN"/>
        </w:rPr>
        <w:t>approach</w:t>
      </w:r>
      <w:r>
        <w:rPr>
          <w:rFonts w:eastAsia="宋体" w:hint="eastAsia"/>
          <w:szCs w:val="20"/>
          <w:lang w:eastAsia="zh-CN"/>
        </w:rPr>
        <w:t xml:space="preserve"> for decoding of line code was also discussed</w:t>
      </w:r>
      <w:r w:rsidR="00C65E14">
        <w:rPr>
          <w:rFonts w:eastAsia="宋体" w:hint="eastAsia"/>
          <w:szCs w:val="20"/>
          <w:lang w:eastAsia="zh-CN"/>
        </w:rPr>
        <w:t xml:space="preserve">, where </w:t>
      </w:r>
      <w:bookmarkStart w:id="31" w:name="_Hlk162856717"/>
      <w:r w:rsidR="00C65E14">
        <w:rPr>
          <w:rFonts w:eastAsia="宋体" w:hint="eastAsia"/>
          <w:szCs w:val="20"/>
          <w:lang w:eastAsia="zh-CN"/>
        </w:rPr>
        <w:t>d</w:t>
      </w:r>
      <w:r w:rsidR="007E54EF" w:rsidRPr="007E54EF">
        <w:rPr>
          <w:rFonts w:eastAsia="宋体"/>
          <w:szCs w:val="20"/>
          <w:lang w:eastAsia="zh-CN"/>
        </w:rPr>
        <w:t xml:space="preserve">etecting ascending/descending edges for timing based OOK Manchester decoding </w:t>
      </w:r>
      <w:bookmarkEnd w:id="31"/>
      <w:r w:rsidR="00C65E14">
        <w:rPr>
          <w:rFonts w:eastAsia="宋体" w:hint="eastAsia"/>
          <w:szCs w:val="20"/>
          <w:lang w:eastAsia="zh-CN"/>
        </w:rPr>
        <w:t>was proposed as baseline for LLS</w:t>
      </w:r>
      <w:r w:rsidR="000F7BAC">
        <w:rPr>
          <w:rFonts w:eastAsia="宋体" w:hint="eastAsia"/>
          <w:szCs w:val="20"/>
          <w:lang w:eastAsia="zh-CN"/>
        </w:rPr>
        <w:t>, in our understanding, this approach can also be used for the decoding of PIE</w:t>
      </w:r>
      <w:r w:rsidR="007E54EF" w:rsidRPr="007E54EF">
        <w:rPr>
          <w:rFonts w:eastAsia="宋体"/>
          <w:szCs w:val="20"/>
          <w:lang w:eastAsia="zh-CN"/>
        </w:rPr>
        <w:t>.</w:t>
      </w:r>
      <w:r w:rsidR="00B96A64">
        <w:rPr>
          <w:rFonts w:eastAsia="宋体" w:hint="eastAsia"/>
          <w:szCs w:val="20"/>
          <w:lang w:eastAsia="zh-CN"/>
        </w:rPr>
        <w:t xml:space="preserve"> </w:t>
      </w:r>
      <w:r w:rsidR="001D0D6B">
        <w:rPr>
          <w:rFonts w:eastAsia="宋体" w:hint="eastAsia"/>
          <w:szCs w:val="20"/>
          <w:lang w:eastAsia="zh-CN"/>
        </w:rPr>
        <w:t xml:space="preserve">A conclusion on baseline approach for decoding </w:t>
      </w:r>
      <w:r w:rsidR="00B96A64">
        <w:rPr>
          <w:rFonts w:eastAsia="宋体" w:hint="eastAsia"/>
          <w:szCs w:val="20"/>
          <w:lang w:eastAsia="zh-CN"/>
        </w:rPr>
        <w:t>would facilitate the comparison of simulation results among companies.</w:t>
      </w:r>
      <w:r w:rsidR="000F7BAC">
        <w:rPr>
          <w:rFonts w:eastAsia="宋体" w:hint="eastAsia"/>
          <w:szCs w:val="20"/>
          <w:lang w:eastAsia="zh-CN"/>
        </w:rPr>
        <w:t xml:space="preserve"> </w:t>
      </w:r>
    </w:p>
    <w:p w14:paraId="35452778" w14:textId="5D045641" w:rsidR="007E54EF" w:rsidRDefault="006970C9" w:rsidP="00887BD8">
      <w:pPr>
        <w:spacing w:beforeLines="100" w:before="240" w:afterLines="100" w:after="240"/>
        <w:rPr>
          <w:rFonts w:eastAsiaTheme="minorEastAsia"/>
          <w:b/>
          <w:bCs/>
          <w:color w:val="000000"/>
          <w:szCs w:val="20"/>
        </w:rPr>
      </w:pPr>
      <w:bookmarkStart w:id="32" w:name="_Toc16624751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25E68">
        <w:rPr>
          <w:rFonts w:eastAsiaTheme="minorEastAsia"/>
          <w:b/>
          <w:bCs/>
          <w:noProof/>
          <w:color w:val="000000"/>
          <w:szCs w:val="20"/>
        </w:rPr>
        <w:t>16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6970C9">
        <w:rPr>
          <w:rFonts w:eastAsiaTheme="minorEastAsia"/>
          <w:b/>
          <w:bCs/>
          <w:color w:val="000000"/>
          <w:szCs w:val="20"/>
          <w:lang w:eastAsia="zh-CN"/>
        </w:rPr>
        <w:t xml:space="preserve">etecting ascending/descending edges </w:t>
      </w:r>
      <w:r>
        <w:rPr>
          <w:rFonts w:eastAsiaTheme="minorEastAsia" w:hint="eastAsia"/>
          <w:b/>
          <w:bCs/>
          <w:color w:val="000000"/>
          <w:szCs w:val="20"/>
          <w:lang w:eastAsia="zh-CN"/>
        </w:rPr>
        <w:t xml:space="preserve">is considered as the baseline approach </w:t>
      </w:r>
      <w:r w:rsidRPr="006970C9">
        <w:rPr>
          <w:rFonts w:eastAsiaTheme="minorEastAsia"/>
          <w:b/>
          <w:bCs/>
          <w:color w:val="000000"/>
          <w:szCs w:val="20"/>
          <w:lang w:eastAsia="zh-CN"/>
        </w:rPr>
        <w:t>for timing based OOK Manchester</w:t>
      </w:r>
      <w:r w:rsidR="009F79C2">
        <w:rPr>
          <w:rFonts w:eastAsiaTheme="minorEastAsia" w:hint="eastAsia"/>
          <w:b/>
          <w:bCs/>
          <w:color w:val="000000"/>
          <w:szCs w:val="20"/>
          <w:lang w:eastAsia="zh-CN"/>
        </w:rPr>
        <w:t>/PIE</w:t>
      </w:r>
      <w:r w:rsidRPr="006970C9">
        <w:rPr>
          <w:rFonts w:eastAsiaTheme="minorEastAsia"/>
          <w:b/>
          <w:bCs/>
          <w:color w:val="000000"/>
          <w:szCs w:val="20"/>
          <w:lang w:eastAsia="zh-CN"/>
        </w:rPr>
        <w:t xml:space="preserve"> decoding</w:t>
      </w:r>
      <w:r w:rsidRPr="00FA6B6B">
        <w:rPr>
          <w:rFonts w:eastAsiaTheme="minorEastAsia"/>
          <w:b/>
          <w:bCs/>
          <w:color w:val="000000"/>
          <w:szCs w:val="20"/>
        </w:rPr>
        <w:t>.</w:t>
      </w:r>
      <w:bookmarkEnd w:id="32"/>
    </w:p>
    <w:p w14:paraId="36304EAC" w14:textId="6216EEE3" w:rsidR="00C12EED" w:rsidRPr="007E54EF" w:rsidRDefault="00C12EED" w:rsidP="00887BD8">
      <w:pPr>
        <w:spacing w:beforeLines="100" w:before="240" w:afterLines="100" w:after="240"/>
        <w:rPr>
          <w:rFonts w:eastAsia="宋体" w:hint="eastAsia"/>
          <w:szCs w:val="20"/>
          <w:lang w:eastAsia="zh-CN"/>
        </w:rPr>
      </w:pPr>
      <w:r w:rsidRPr="00C12EED">
        <w:rPr>
          <w:rFonts w:eastAsia="宋体"/>
          <w:szCs w:val="20"/>
          <w:lang w:eastAsia="zh-CN"/>
        </w:rPr>
        <w:t>O</w:t>
      </w:r>
      <w:r w:rsidRPr="00C12EED">
        <w:rPr>
          <w:rFonts w:eastAsia="宋体" w:hint="eastAsia"/>
          <w:szCs w:val="20"/>
          <w:lang w:eastAsia="zh-CN"/>
        </w:rPr>
        <w:t>ur views on the other LLS assumptions</w:t>
      </w:r>
      <w:r w:rsidR="0090202A">
        <w:rPr>
          <w:rFonts w:eastAsia="宋体" w:hint="eastAsia"/>
          <w:szCs w:val="20"/>
          <w:lang w:eastAsia="zh-CN"/>
        </w:rPr>
        <w:t xml:space="preserve"> and corresponding evaluation results</w:t>
      </w:r>
      <w:r w:rsidRPr="00C12EED">
        <w:rPr>
          <w:rFonts w:eastAsia="宋体" w:hint="eastAsia"/>
          <w:szCs w:val="20"/>
          <w:lang w:eastAsia="zh-CN"/>
        </w:rPr>
        <w:t xml:space="preserve"> are provided in the attached spreadsheet</w:t>
      </w:r>
      <w:r w:rsidR="0090202A">
        <w:rPr>
          <w:rFonts w:eastAsia="宋体" w:hint="eastAsia"/>
          <w:szCs w:val="20"/>
          <w:lang w:eastAsia="zh-CN"/>
        </w:rPr>
        <w:t>s</w:t>
      </w:r>
      <w:r w:rsidR="0061550F">
        <w:rPr>
          <w:rFonts w:eastAsia="宋体" w:hint="eastAsia"/>
          <w:szCs w:val="20"/>
          <w:lang w:eastAsia="zh-CN"/>
        </w:rPr>
        <w:t xml:space="preserve"> for LLS</w:t>
      </w:r>
      <w:r w:rsidRPr="00C12EED">
        <w:rPr>
          <w:rFonts w:eastAsia="宋体" w:hint="eastAsia"/>
          <w:szCs w:val="20"/>
          <w:lang w:eastAsia="zh-CN"/>
        </w:rPr>
        <w:t>.</w:t>
      </w:r>
    </w:p>
    <w:p w14:paraId="47CDEFD3" w14:textId="793DAA2C" w:rsidR="00FC2236" w:rsidRPr="00FC2236" w:rsidRDefault="00FC2236" w:rsidP="007E54EF">
      <w:pPr>
        <w:pStyle w:val="20"/>
        <w:keepNext w:val="0"/>
        <w:widowControl w:val="0"/>
        <w:spacing w:after="120"/>
        <w:rPr>
          <w:rFonts w:eastAsia="宋体"/>
          <w:sz w:val="22"/>
          <w:szCs w:val="22"/>
        </w:rPr>
      </w:pPr>
      <w:r>
        <w:rPr>
          <w:rFonts w:eastAsia="宋体" w:hint="eastAsia"/>
          <w:sz w:val="22"/>
          <w:szCs w:val="22"/>
        </w:rPr>
        <w:t xml:space="preserve">2.6 </w:t>
      </w:r>
      <w:r w:rsidR="0093344F">
        <w:rPr>
          <w:rFonts w:eastAsia="宋体" w:hint="eastAsia"/>
          <w:sz w:val="22"/>
          <w:szCs w:val="22"/>
        </w:rPr>
        <w:t>Co-existence</w:t>
      </w:r>
    </w:p>
    <w:p w14:paraId="3433B30A" w14:textId="77777777" w:rsidR="008B3A4E" w:rsidRDefault="00B35CAC" w:rsidP="005A01EE">
      <w:pPr>
        <w:spacing w:before="120" w:afterLines="50" w:after="120"/>
        <w:rPr>
          <w:rFonts w:eastAsiaTheme="minorEastAsia"/>
          <w:szCs w:val="20"/>
          <w:lang w:val="en-AU" w:eastAsia="zh-CN"/>
        </w:rPr>
      </w:pPr>
      <w:r w:rsidRPr="00AF7CAA">
        <w:rPr>
          <w:rFonts w:eastAsiaTheme="minorEastAsia" w:hint="eastAsia"/>
          <w:szCs w:val="20"/>
          <w:lang w:val="en-AU" w:eastAsia="zh-CN"/>
        </w:rPr>
        <w:t>F</w:t>
      </w:r>
      <w:r w:rsidRPr="00AF7CAA">
        <w:rPr>
          <w:rFonts w:eastAsiaTheme="minorEastAsia"/>
          <w:szCs w:val="20"/>
          <w:lang w:val="en-AU" w:eastAsia="zh-CN"/>
        </w:rPr>
        <w:t>or A-IoT system deployed in-band to NR</w:t>
      </w:r>
      <w:r>
        <w:rPr>
          <w:rFonts w:eastAsiaTheme="minorEastAsia"/>
          <w:szCs w:val="20"/>
          <w:lang w:val="en-AU" w:eastAsia="zh-CN"/>
        </w:rPr>
        <w:t xml:space="preserve">, the </w:t>
      </w:r>
      <w:r w:rsidRPr="00C62A98">
        <w:rPr>
          <w:rFonts w:eastAsiaTheme="minorEastAsia"/>
          <w:szCs w:val="20"/>
          <w:lang w:val="en-AU" w:eastAsia="zh-CN"/>
        </w:rPr>
        <w:t>co-existence</w:t>
      </w:r>
      <w:r>
        <w:rPr>
          <w:rFonts w:eastAsiaTheme="minorEastAsia"/>
          <w:szCs w:val="20"/>
          <w:lang w:val="en-AU" w:eastAsia="zh-CN"/>
        </w:rPr>
        <w:t xml:space="preserve"> between A-IoT system and NR system need to be studied. </w:t>
      </w:r>
      <w:r w:rsidRPr="00DD7CD7">
        <w:rPr>
          <w:rFonts w:eastAsiaTheme="minorEastAsia"/>
          <w:szCs w:val="20"/>
          <w:lang w:val="en-AU" w:eastAsia="zh-CN"/>
        </w:rPr>
        <w:t xml:space="preserve">Because of low cost and complexity of A-IoT devices, the hardware of the devices is very simple. For example, there may be no or very simple filter for data transmission or reception. </w:t>
      </w:r>
      <w:r>
        <w:rPr>
          <w:rFonts w:eastAsiaTheme="minorEastAsia"/>
          <w:szCs w:val="20"/>
          <w:lang w:val="en-AU" w:eastAsia="zh-CN"/>
        </w:rPr>
        <w:t>It</w:t>
      </w:r>
      <w:r w:rsidRPr="00DD7CD7">
        <w:rPr>
          <w:rFonts w:eastAsiaTheme="minorEastAsia"/>
          <w:szCs w:val="20"/>
          <w:lang w:val="en-AU" w:eastAsia="zh-CN"/>
        </w:rPr>
        <w:t xml:space="preserve"> will cause interference to other transmission/reception </w:t>
      </w:r>
      <w:r>
        <w:rPr>
          <w:rFonts w:eastAsiaTheme="minorEastAsia"/>
          <w:szCs w:val="20"/>
          <w:lang w:val="en-AU" w:eastAsia="zh-CN"/>
        </w:rPr>
        <w:t>in</w:t>
      </w:r>
      <w:r w:rsidRPr="00DD7CD7">
        <w:rPr>
          <w:rFonts w:eastAsiaTheme="minorEastAsia"/>
          <w:szCs w:val="20"/>
          <w:lang w:val="en-AU" w:eastAsia="zh-CN"/>
        </w:rPr>
        <w:t xml:space="preserve"> </w:t>
      </w:r>
      <w:r>
        <w:rPr>
          <w:rFonts w:eastAsiaTheme="minorEastAsia"/>
          <w:szCs w:val="20"/>
          <w:lang w:val="en-AU" w:eastAsia="zh-CN"/>
        </w:rPr>
        <w:t>the band</w:t>
      </w:r>
      <w:r w:rsidRPr="00DD7CD7">
        <w:rPr>
          <w:rFonts w:eastAsiaTheme="minorEastAsia"/>
          <w:szCs w:val="20"/>
          <w:lang w:val="en-AU" w:eastAsia="zh-CN"/>
        </w:rPr>
        <w:t>.</w:t>
      </w:r>
      <w:r>
        <w:rPr>
          <w:rFonts w:eastAsiaTheme="minorEastAsia"/>
          <w:szCs w:val="20"/>
          <w:lang w:val="en-AU" w:eastAsia="zh-CN"/>
        </w:rPr>
        <w:t xml:space="preserve"> </w:t>
      </w:r>
    </w:p>
    <w:p w14:paraId="5A298702" w14:textId="1AB7C79C" w:rsidR="00B35CAC" w:rsidRPr="005A01EE" w:rsidRDefault="00B35CAC" w:rsidP="005A01EE">
      <w:pPr>
        <w:spacing w:before="120" w:afterLines="50" w:after="120"/>
        <w:rPr>
          <w:rFonts w:eastAsiaTheme="minorEastAsia"/>
          <w:szCs w:val="20"/>
          <w:lang w:val="en-AU" w:eastAsia="zh-CN"/>
        </w:rPr>
      </w:pPr>
      <w:r>
        <w:rPr>
          <w:rFonts w:ascii="Times New Roman" w:eastAsia="宋体" w:hAnsi="Times New Roman" w:hint="eastAsia"/>
          <w:lang w:eastAsia="zh-CN"/>
        </w:rPr>
        <w:t>W</w:t>
      </w:r>
      <w:r>
        <w:rPr>
          <w:rFonts w:ascii="Times New Roman" w:eastAsia="宋体" w:hAnsi="Times New Roman"/>
          <w:lang w:eastAsia="zh-CN"/>
        </w:rPr>
        <w:t xml:space="preserve">hen A-IoT device receives the signal </w:t>
      </w:r>
      <w:bookmarkStart w:id="33" w:name="OLE_LINK1"/>
      <w:bookmarkStart w:id="34" w:name="OLE_LINK2"/>
      <w:r>
        <w:rPr>
          <w:rFonts w:ascii="Times New Roman" w:eastAsia="宋体" w:hAnsi="Times New Roman"/>
          <w:lang w:eastAsia="zh-CN"/>
        </w:rPr>
        <w:t>from gNB or intermediate node</w:t>
      </w:r>
      <w:bookmarkEnd w:id="33"/>
      <w:bookmarkEnd w:id="34"/>
      <w:r>
        <w:rPr>
          <w:rFonts w:ascii="Times New Roman" w:eastAsia="宋体" w:hAnsi="Times New Roman"/>
          <w:lang w:eastAsia="zh-CN"/>
        </w:rPr>
        <w:t>, t</w:t>
      </w:r>
      <w:r w:rsidRPr="006115BD">
        <w:rPr>
          <w:rFonts w:ascii="Times New Roman" w:eastAsia="宋体" w:hAnsi="Times New Roman"/>
          <w:lang w:eastAsia="zh-CN"/>
        </w:rPr>
        <w:t xml:space="preserve">he impact of legacy NR/LTE system to </w:t>
      </w:r>
      <w:r>
        <w:rPr>
          <w:rFonts w:ascii="Times New Roman" w:eastAsia="宋体" w:hAnsi="Times New Roman"/>
          <w:lang w:eastAsia="zh-CN"/>
        </w:rPr>
        <w:t>A-</w:t>
      </w:r>
      <w:r w:rsidRPr="006115BD">
        <w:rPr>
          <w:rFonts w:ascii="Times New Roman" w:eastAsia="宋体" w:hAnsi="Times New Roman"/>
          <w:lang w:eastAsia="zh-CN"/>
        </w:rPr>
        <w:t>IoT system needs to be considered</w:t>
      </w:r>
      <w:r w:rsidR="005A01EE">
        <w:rPr>
          <w:rFonts w:ascii="Times New Roman" w:eastAsia="宋体" w:hAnsi="Times New Roman" w:hint="eastAsia"/>
          <w:lang w:eastAsia="zh-CN"/>
        </w:rPr>
        <w:t xml:space="preserve"> also</w:t>
      </w:r>
      <w:r w:rsidRPr="006115BD">
        <w:rPr>
          <w:rFonts w:ascii="Times New Roman" w:eastAsia="宋体" w:hAnsi="Times New Roman"/>
          <w:lang w:eastAsia="zh-CN"/>
        </w:rPr>
        <w:t>.</w:t>
      </w:r>
      <w:r>
        <w:rPr>
          <w:rFonts w:ascii="Times New Roman" w:eastAsia="宋体" w:hAnsi="Times New Roman"/>
          <w:lang w:eastAsia="zh-CN"/>
        </w:rPr>
        <w:t xml:space="preserve"> </w:t>
      </w:r>
      <w:r w:rsidR="00575B31" w:rsidRPr="00EF10B2">
        <w:rPr>
          <w:rFonts w:ascii="Times New Roman" w:eastAsia="宋体" w:hAnsi="Times New Roman"/>
          <w:lang w:eastAsia="zh-CN"/>
        </w:rPr>
        <w:t>To</w:t>
      </w:r>
      <w:r w:rsidRPr="00EF10B2">
        <w:rPr>
          <w:rFonts w:ascii="Times New Roman" w:eastAsia="宋体" w:hAnsi="Times New Roman"/>
          <w:lang w:eastAsia="zh-CN"/>
        </w:rPr>
        <w:t xml:space="preserve"> reduce the complexity and power consumption </w:t>
      </w:r>
      <w:r>
        <w:rPr>
          <w:rFonts w:ascii="Times New Roman" w:eastAsia="宋体" w:hAnsi="Times New Roman"/>
          <w:lang w:eastAsia="zh-CN"/>
        </w:rPr>
        <w:t xml:space="preserve">of A-IoT </w:t>
      </w:r>
      <w:r w:rsidRPr="00EF10B2">
        <w:rPr>
          <w:rFonts w:ascii="Times New Roman" w:eastAsia="宋体" w:hAnsi="Times New Roman"/>
          <w:lang w:eastAsia="zh-CN"/>
        </w:rPr>
        <w:t xml:space="preserve">device, </w:t>
      </w:r>
      <w:r>
        <w:rPr>
          <w:rFonts w:ascii="Times New Roman" w:eastAsia="宋体" w:hAnsi="Times New Roman"/>
          <w:lang w:eastAsia="zh-CN"/>
        </w:rPr>
        <w:t>the device</w:t>
      </w:r>
      <w:r w:rsidRPr="00EF10B2">
        <w:rPr>
          <w:rFonts w:ascii="Times New Roman" w:eastAsia="宋体" w:hAnsi="Times New Roman"/>
          <w:lang w:eastAsia="zh-CN"/>
        </w:rPr>
        <w:t xml:space="preserve"> </w:t>
      </w:r>
      <w:r>
        <w:rPr>
          <w:rFonts w:ascii="Times New Roman" w:eastAsia="宋体" w:hAnsi="Times New Roman"/>
          <w:lang w:eastAsia="zh-CN"/>
        </w:rPr>
        <w:t>could</w:t>
      </w:r>
      <w:r w:rsidRPr="00EF10B2">
        <w:rPr>
          <w:rFonts w:ascii="Times New Roman" w:eastAsia="宋体" w:hAnsi="Times New Roman"/>
          <w:lang w:eastAsia="zh-CN"/>
        </w:rPr>
        <w:t xml:space="preserve"> use RF </w:t>
      </w:r>
      <w:r>
        <w:rPr>
          <w:rFonts w:ascii="Times New Roman" w:eastAsia="宋体" w:hAnsi="Times New Roman"/>
          <w:lang w:eastAsia="zh-CN"/>
        </w:rPr>
        <w:t>envelope</w:t>
      </w:r>
      <w:r w:rsidRPr="00EF10B2">
        <w:rPr>
          <w:rFonts w:ascii="Times New Roman" w:eastAsia="宋体" w:hAnsi="Times New Roman"/>
          <w:lang w:eastAsia="zh-CN"/>
        </w:rPr>
        <w:t xml:space="preserve"> </w:t>
      </w:r>
      <w:r>
        <w:rPr>
          <w:rFonts w:ascii="Times New Roman" w:eastAsia="宋体" w:hAnsi="Times New Roman"/>
          <w:lang w:eastAsia="zh-CN"/>
        </w:rPr>
        <w:t>detector</w:t>
      </w:r>
      <w:r w:rsidRPr="00EF10B2">
        <w:rPr>
          <w:rFonts w:ascii="Times New Roman" w:eastAsia="宋体" w:hAnsi="Times New Roman"/>
          <w:lang w:eastAsia="zh-CN"/>
        </w:rPr>
        <w:t xml:space="preserve">, which are extremely simple in structure. For example, it does not require an oscillator to down-convert the RF signal, nor does it require a </w:t>
      </w:r>
      <w:r>
        <w:rPr>
          <w:rFonts w:ascii="Times New Roman" w:eastAsia="宋体" w:hAnsi="Times New Roman"/>
          <w:lang w:eastAsia="zh-CN"/>
        </w:rPr>
        <w:t>high-Q</w:t>
      </w:r>
      <w:r w:rsidRPr="00EF10B2">
        <w:rPr>
          <w:rFonts w:ascii="Times New Roman" w:eastAsia="宋体" w:hAnsi="Times New Roman"/>
          <w:lang w:eastAsia="zh-CN"/>
        </w:rPr>
        <w:t xml:space="preserve"> filter. However, even if the </w:t>
      </w:r>
      <w:r w:rsidRPr="003C5A98">
        <w:rPr>
          <w:rFonts w:ascii="Times New Roman" w:eastAsia="宋体" w:hAnsi="Times New Roman"/>
          <w:lang w:eastAsia="zh-CN"/>
        </w:rPr>
        <w:t>A-IoT</w:t>
      </w:r>
      <w:r>
        <w:rPr>
          <w:rFonts w:ascii="Times New Roman" w:eastAsia="宋体" w:hAnsi="Times New Roman"/>
          <w:lang w:eastAsia="zh-CN"/>
        </w:rPr>
        <w:t xml:space="preserve"> system</w:t>
      </w:r>
      <w:r w:rsidRPr="003C5A98">
        <w:rPr>
          <w:rFonts w:ascii="Times New Roman" w:eastAsia="宋体" w:hAnsi="Times New Roman"/>
          <w:lang w:eastAsia="zh-CN"/>
        </w:rPr>
        <w:t xml:space="preserve"> </w:t>
      </w:r>
      <w:r w:rsidRPr="00EF10B2">
        <w:rPr>
          <w:rFonts w:ascii="Times New Roman" w:eastAsia="宋体" w:hAnsi="Times New Roman"/>
          <w:lang w:eastAsia="zh-CN"/>
        </w:rPr>
        <w:t xml:space="preserve">bandwidth is very narrow, such as only a few hundred kHz,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will still receive tens of MHz of signals including the </w:t>
      </w:r>
      <w:r w:rsidR="00984E3D">
        <w:rPr>
          <w:rFonts w:ascii="Times New Roman" w:eastAsia="宋体" w:hAnsi="Times New Roman" w:hint="eastAsia"/>
          <w:lang w:eastAsia="zh-CN"/>
        </w:rPr>
        <w:t>R2D</w:t>
      </w:r>
      <w:r w:rsidRPr="00EF10B2">
        <w:rPr>
          <w:rFonts w:ascii="Times New Roman" w:eastAsia="宋体" w:hAnsi="Times New Roman"/>
          <w:lang w:eastAsia="zh-CN"/>
        </w:rPr>
        <w:t xml:space="preserve"> signal at the receiver due to the poor overall filtering performance. Therefore, when the </w:t>
      </w:r>
      <w:r w:rsidRPr="003C5A98">
        <w:rPr>
          <w:rFonts w:ascii="Times New Roman" w:eastAsia="宋体" w:hAnsi="Times New Roman"/>
          <w:lang w:eastAsia="zh-CN"/>
        </w:rPr>
        <w:t>A-IoT</w:t>
      </w:r>
      <w:r w:rsidRPr="00EF10B2">
        <w:rPr>
          <w:rFonts w:ascii="Times New Roman" w:eastAsia="宋体" w:hAnsi="Times New Roman"/>
          <w:lang w:eastAsia="zh-CN"/>
        </w:rPr>
        <w:t xml:space="preserve"> and other cellular systems are </w:t>
      </w:r>
      <w:r w:rsidR="005A01EE">
        <w:rPr>
          <w:rFonts w:ascii="Times New Roman" w:eastAsia="宋体" w:hAnsi="Times New Roman" w:hint="eastAsia"/>
          <w:lang w:eastAsia="zh-CN"/>
        </w:rPr>
        <w:t>transmitting</w:t>
      </w:r>
      <w:r w:rsidRPr="00EF10B2">
        <w:rPr>
          <w:rFonts w:ascii="Times New Roman" w:eastAsia="宋体" w:hAnsi="Times New Roman"/>
          <w:lang w:eastAsia="zh-CN"/>
        </w:rPr>
        <w:t xml:space="preserve"> in the adjacent frequency,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receiver will receive the signals of other cellular systems on both sides together with the </w:t>
      </w:r>
      <w:r w:rsidRPr="003C5A98">
        <w:rPr>
          <w:rFonts w:ascii="Times New Roman" w:eastAsia="宋体" w:hAnsi="Times New Roman"/>
          <w:lang w:eastAsia="zh-CN"/>
        </w:rPr>
        <w:t>A-IoT</w:t>
      </w:r>
      <w:r w:rsidRPr="00EF10B2">
        <w:rPr>
          <w:rFonts w:ascii="Times New Roman" w:eastAsia="宋体" w:hAnsi="Times New Roman"/>
          <w:lang w:eastAsia="zh-CN"/>
        </w:rPr>
        <w:t xml:space="preserve"> communication signals, which will form interference to the reception of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w:t>
      </w:r>
      <w:r w:rsidR="00984E3D">
        <w:rPr>
          <w:rFonts w:ascii="Times New Roman" w:eastAsia="宋体" w:hAnsi="Times New Roman" w:hint="eastAsia"/>
          <w:lang w:eastAsia="zh-CN"/>
        </w:rPr>
        <w:t>R2D</w:t>
      </w:r>
      <w:r w:rsidRPr="00EF10B2">
        <w:rPr>
          <w:rFonts w:ascii="Times New Roman" w:eastAsia="宋体" w:hAnsi="Times New Roman"/>
          <w:lang w:eastAsia="zh-CN"/>
        </w:rPr>
        <w:t xml:space="preserve"> signal and affect the system performance.</w:t>
      </w:r>
    </w:p>
    <w:p w14:paraId="062D44E7" w14:textId="3A8C3372" w:rsidR="00B35CAC" w:rsidRPr="002F0BBE" w:rsidRDefault="00B35CAC" w:rsidP="00B35CAC">
      <w:pPr>
        <w:spacing w:after="240"/>
        <w:jc w:val="both"/>
        <w:rPr>
          <w:rFonts w:ascii="Times New Roman" w:eastAsia="宋体" w:hAnsi="Times New Roman"/>
          <w:b/>
          <w:lang w:eastAsia="zh-CN"/>
        </w:rPr>
      </w:pPr>
      <w:r w:rsidRPr="002F0BBE">
        <w:rPr>
          <w:rFonts w:ascii="Times New Roman" w:eastAsia="宋体" w:hAnsi="Times New Roman"/>
          <w:b/>
          <w:lang w:eastAsia="zh-CN"/>
        </w:rPr>
        <w:t xml:space="preserve">Observation 1: </w:t>
      </w:r>
      <w:r w:rsidR="008B3A4E" w:rsidRPr="002F0BBE">
        <w:rPr>
          <w:rFonts w:ascii="Times New Roman" w:eastAsia="宋体" w:hAnsi="Times New Roman" w:hint="eastAsia"/>
          <w:b/>
          <w:lang w:eastAsia="zh-CN"/>
        </w:rPr>
        <w:t>Transmission from A-IoT devices may interfere NR reception due to its poor filtering capability</w:t>
      </w:r>
      <w:r w:rsidR="00F8502A" w:rsidRPr="002F0BBE">
        <w:rPr>
          <w:rFonts w:ascii="Times New Roman" w:eastAsia="宋体" w:hAnsi="Times New Roman" w:hint="eastAsia"/>
          <w:b/>
          <w:lang w:eastAsia="zh-CN"/>
        </w:rPr>
        <w:t xml:space="preserve">, </w:t>
      </w:r>
      <w:r w:rsidRPr="002F0BBE">
        <w:rPr>
          <w:rFonts w:ascii="Times New Roman" w:eastAsia="宋体" w:hAnsi="Times New Roman"/>
          <w:b/>
          <w:lang w:eastAsia="zh-CN"/>
        </w:rPr>
        <w:t xml:space="preserve">A-IoT devices may </w:t>
      </w:r>
      <w:r w:rsidR="00F8502A" w:rsidRPr="002F0BBE">
        <w:rPr>
          <w:rFonts w:ascii="Times New Roman" w:eastAsia="宋体" w:hAnsi="Times New Roman" w:hint="eastAsia"/>
          <w:b/>
          <w:lang w:eastAsia="zh-CN"/>
        </w:rPr>
        <w:t>also be</w:t>
      </w:r>
      <w:r w:rsidRPr="002F0BBE">
        <w:rPr>
          <w:rFonts w:ascii="Times New Roman" w:eastAsia="宋体" w:hAnsi="Times New Roman"/>
          <w:b/>
          <w:lang w:eastAsia="zh-CN"/>
        </w:rPr>
        <w:t xml:space="preserve"> </w:t>
      </w:r>
      <w:r w:rsidR="00F8502A" w:rsidRPr="002F0BBE">
        <w:rPr>
          <w:rFonts w:ascii="Times New Roman" w:eastAsia="宋体" w:hAnsi="Times New Roman" w:hint="eastAsia"/>
          <w:b/>
          <w:lang w:eastAsia="zh-CN"/>
        </w:rPr>
        <w:t xml:space="preserve">interfered by NR </w:t>
      </w:r>
      <w:proofErr w:type="spellStart"/>
      <w:r w:rsidR="00F8502A" w:rsidRPr="002F0BBE">
        <w:rPr>
          <w:rFonts w:ascii="Times New Roman" w:eastAsia="宋体" w:hAnsi="Times New Roman" w:hint="eastAsia"/>
          <w:b/>
          <w:lang w:eastAsia="zh-CN"/>
        </w:rPr>
        <w:t>Uu</w:t>
      </w:r>
      <w:proofErr w:type="spellEnd"/>
      <w:r w:rsidR="00F8502A" w:rsidRPr="002F0BBE">
        <w:rPr>
          <w:rFonts w:ascii="Times New Roman" w:eastAsia="宋体" w:hAnsi="Times New Roman" w:hint="eastAsia"/>
          <w:b/>
          <w:lang w:eastAsia="zh-CN"/>
        </w:rPr>
        <w:t xml:space="preserve"> transmission </w:t>
      </w:r>
      <w:r w:rsidRPr="002F0BBE">
        <w:rPr>
          <w:rFonts w:ascii="Times New Roman" w:eastAsia="宋体" w:hAnsi="Times New Roman"/>
          <w:b/>
          <w:lang w:eastAsia="zh-CN"/>
        </w:rPr>
        <w:t xml:space="preserve">when receiving </w:t>
      </w:r>
      <w:r w:rsidR="00984E3D" w:rsidRPr="002F0BBE">
        <w:rPr>
          <w:rFonts w:ascii="Times New Roman" w:eastAsia="宋体" w:hAnsi="Times New Roman" w:hint="eastAsia"/>
          <w:b/>
          <w:lang w:eastAsia="zh-CN"/>
        </w:rPr>
        <w:t>R2D</w:t>
      </w:r>
      <w:r w:rsidRPr="002F0BBE">
        <w:rPr>
          <w:rFonts w:ascii="Times New Roman" w:eastAsia="宋体" w:hAnsi="Times New Roman"/>
          <w:b/>
          <w:lang w:eastAsia="zh-CN"/>
        </w:rPr>
        <w:t xml:space="preserve"> signals from gNB or intermediate node due to the inability to accurately filter.</w:t>
      </w:r>
    </w:p>
    <w:p w14:paraId="7B187913" w14:textId="1E3F0EFB" w:rsidR="002F0BBE" w:rsidRPr="00C12EED" w:rsidRDefault="00681CE2" w:rsidP="00C12EED">
      <w:pPr>
        <w:spacing w:after="240"/>
        <w:jc w:val="both"/>
        <w:rPr>
          <w:rFonts w:ascii="Times New Roman" w:eastAsia="宋体" w:hAnsi="Times New Roman"/>
          <w:lang w:val="en-US" w:eastAsia="zh-CN"/>
        </w:rPr>
      </w:pPr>
      <w:r>
        <w:rPr>
          <w:rFonts w:ascii="Times New Roman" w:eastAsia="宋体" w:hAnsi="Times New Roman" w:hint="eastAsia"/>
          <w:lang w:eastAsia="zh-CN"/>
        </w:rPr>
        <w:lastRenderedPageBreak/>
        <w:t xml:space="preserve">In </w:t>
      </w:r>
      <w:r>
        <w:rPr>
          <w:rFonts w:ascii="Times New Roman" w:eastAsia="宋体" w:hAnsi="Times New Roman"/>
          <w:lang w:eastAsia="zh-CN"/>
        </w:rPr>
        <w:t>general,</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w:t>
      </w:r>
      <w:r>
        <w:rPr>
          <w:rFonts w:ascii="Times New Roman" w:eastAsia="宋体" w:hAnsi="Times New Roman"/>
          <w:lang w:eastAsia="zh-CN"/>
        </w:rPr>
        <w:t>interference</w:t>
      </w:r>
      <w:r>
        <w:rPr>
          <w:rFonts w:ascii="Times New Roman" w:eastAsia="宋体" w:hAnsi="Times New Roman" w:hint="eastAsia"/>
          <w:lang w:eastAsia="zh-CN"/>
        </w:rPr>
        <w:t xml:space="preserve"> between A-IoT and NR </w:t>
      </w:r>
      <w:proofErr w:type="spellStart"/>
      <w:r>
        <w:rPr>
          <w:rFonts w:ascii="Times New Roman" w:eastAsia="宋体" w:hAnsi="Times New Roman" w:hint="eastAsia"/>
          <w:lang w:eastAsia="zh-CN"/>
        </w:rPr>
        <w:t>Uu</w:t>
      </w:r>
      <w:proofErr w:type="spellEnd"/>
      <w:r>
        <w:rPr>
          <w:rFonts w:ascii="Times New Roman" w:eastAsia="宋体" w:hAnsi="Times New Roman" w:hint="eastAsia"/>
          <w:lang w:eastAsia="zh-CN"/>
        </w:rPr>
        <w:t xml:space="preserve"> is dependent on the </w:t>
      </w:r>
      <w:r>
        <w:rPr>
          <w:rFonts w:ascii="Times New Roman" w:eastAsia="宋体" w:hAnsi="Times New Roman"/>
          <w:lang w:eastAsia="zh-CN"/>
        </w:rPr>
        <w:t>in</w:t>
      </w:r>
      <w:r>
        <w:rPr>
          <w:rFonts w:ascii="Times New Roman" w:eastAsia="宋体" w:hAnsi="Times New Roman" w:hint="eastAsia"/>
          <w:lang w:eastAsia="zh-CN"/>
        </w:rPr>
        <w:t>-</w:t>
      </w:r>
      <w:r>
        <w:rPr>
          <w:rFonts w:ascii="Times New Roman" w:eastAsia="宋体" w:hAnsi="Times New Roman"/>
          <w:lang w:eastAsia="zh-CN"/>
        </w:rPr>
        <w:t>band</w:t>
      </w:r>
      <w:r>
        <w:rPr>
          <w:rFonts w:ascii="Times New Roman" w:eastAsia="宋体" w:hAnsi="Times New Roman" w:hint="eastAsia"/>
          <w:lang w:eastAsia="zh-CN"/>
        </w:rPr>
        <w:t xml:space="preserve"> or out-band emission on adjacent subcarriers or channels</w:t>
      </w:r>
      <w:r w:rsidR="00F37D49">
        <w:rPr>
          <w:rFonts w:ascii="Times New Roman" w:eastAsia="宋体" w:hAnsi="Times New Roman" w:hint="eastAsia"/>
          <w:lang w:eastAsia="zh-CN"/>
        </w:rPr>
        <w:t xml:space="preserve">, therefore, the </w:t>
      </w:r>
      <w:bookmarkStart w:id="35" w:name="_Hlk162863086"/>
      <w:r w:rsidR="00F37D49">
        <w:rPr>
          <w:rFonts w:ascii="Times New Roman" w:eastAsia="宋体" w:hAnsi="Times New Roman" w:hint="eastAsia"/>
          <w:lang w:eastAsia="zh-CN"/>
        </w:rPr>
        <w:t>co-</w:t>
      </w:r>
      <w:r w:rsidR="00F37D49">
        <w:rPr>
          <w:rFonts w:ascii="Times New Roman" w:eastAsia="宋体" w:hAnsi="Times New Roman"/>
          <w:lang w:eastAsia="zh-CN"/>
        </w:rPr>
        <w:t>existence</w:t>
      </w:r>
      <w:r w:rsidR="00F37D49">
        <w:rPr>
          <w:rFonts w:ascii="Times New Roman" w:eastAsia="宋体" w:hAnsi="Times New Roman" w:hint="eastAsia"/>
          <w:lang w:eastAsia="zh-CN"/>
        </w:rPr>
        <w:t xml:space="preserve"> evaluation is supposed to be conducted by RAN4</w:t>
      </w:r>
      <w:r w:rsidR="007535F6">
        <w:rPr>
          <w:rFonts w:ascii="Times New Roman" w:eastAsia="宋体" w:hAnsi="Times New Roman" w:hint="eastAsia"/>
          <w:lang w:eastAsia="zh-CN"/>
        </w:rPr>
        <w:t xml:space="preserve"> based on the input </w:t>
      </w:r>
      <w:r w:rsidR="008D0E39">
        <w:rPr>
          <w:rFonts w:ascii="Times New Roman" w:eastAsia="宋体" w:hAnsi="Times New Roman" w:hint="eastAsia"/>
          <w:lang w:eastAsia="zh-CN"/>
        </w:rPr>
        <w:t xml:space="preserve">on </w:t>
      </w:r>
      <w:r w:rsidR="00C8556F">
        <w:rPr>
          <w:rFonts w:ascii="Times New Roman" w:eastAsia="宋体" w:hAnsi="Times New Roman" w:hint="eastAsia"/>
          <w:lang w:eastAsia="zh-CN"/>
        </w:rPr>
        <w:t>evaluation assumptions</w:t>
      </w:r>
      <w:r w:rsidR="008D0E39">
        <w:rPr>
          <w:rFonts w:ascii="Times New Roman" w:eastAsia="宋体" w:hAnsi="Times New Roman" w:hint="eastAsia"/>
          <w:lang w:eastAsia="zh-CN"/>
        </w:rPr>
        <w:t xml:space="preserve"> from RAN1</w:t>
      </w:r>
      <w:bookmarkEnd w:id="35"/>
      <w:r>
        <w:rPr>
          <w:rFonts w:ascii="Times New Roman" w:eastAsia="宋体" w:hAnsi="Times New Roman" w:hint="eastAsia"/>
          <w:lang w:eastAsia="zh-CN"/>
        </w:rPr>
        <w:t xml:space="preserve">. </w:t>
      </w:r>
    </w:p>
    <w:p w14:paraId="57CCC442" w14:textId="30A54980" w:rsidR="002F0BBE" w:rsidRPr="002F0BBE" w:rsidRDefault="002F0BBE" w:rsidP="002D7720">
      <w:pPr>
        <w:pStyle w:val="a7"/>
        <w:rPr>
          <w:rFonts w:ascii="Times New Roman" w:eastAsia="宋体" w:hAnsi="Times New Roman"/>
          <w:lang w:val="en-AU" w:eastAsia="zh-CN"/>
        </w:rPr>
      </w:pPr>
      <w:bookmarkStart w:id="36" w:name="_Toc166247516"/>
      <w:r w:rsidRPr="002F0BBE">
        <w:rPr>
          <w:b/>
          <w:bCs/>
        </w:rPr>
        <w:t xml:space="preserve">Proposal </w:t>
      </w:r>
      <w:r w:rsidRPr="002F0BBE">
        <w:rPr>
          <w:b/>
          <w:bCs/>
        </w:rPr>
        <w:fldChar w:fldCharType="begin"/>
      </w:r>
      <w:r w:rsidRPr="002F0BBE">
        <w:rPr>
          <w:b/>
          <w:bCs/>
        </w:rPr>
        <w:instrText xml:space="preserve"> SEQ Proposal \* ARABIC </w:instrText>
      </w:r>
      <w:r w:rsidRPr="002F0BBE">
        <w:rPr>
          <w:b/>
          <w:bCs/>
        </w:rPr>
        <w:fldChar w:fldCharType="separate"/>
      </w:r>
      <w:r w:rsidR="00C25E68">
        <w:rPr>
          <w:b/>
          <w:bCs/>
          <w:noProof/>
        </w:rPr>
        <w:t>17</w:t>
      </w:r>
      <w:r w:rsidRPr="002F0BBE">
        <w:rPr>
          <w:b/>
          <w:bCs/>
        </w:rPr>
        <w:fldChar w:fldCharType="end"/>
      </w:r>
      <w:r w:rsidRPr="002F0BBE">
        <w:rPr>
          <w:b/>
          <w:bCs/>
        </w:rPr>
        <w:t xml:space="preserve">: </w:t>
      </w:r>
      <w:r>
        <w:rPr>
          <w:rFonts w:eastAsiaTheme="minorEastAsia" w:hint="eastAsia"/>
          <w:b/>
          <w:bCs/>
          <w:lang w:eastAsia="zh-CN"/>
        </w:rPr>
        <w:t>C</w:t>
      </w:r>
      <w:r w:rsidRPr="002F0BBE">
        <w:rPr>
          <w:rFonts w:ascii="Times New Roman" w:eastAsia="宋体" w:hAnsi="Times New Roman"/>
          <w:b/>
          <w:lang w:eastAsia="zh-CN"/>
        </w:rPr>
        <w:t xml:space="preserve">o-existence evaluation is </w:t>
      </w:r>
      <w:r>
        <w:rPr>
          <w:rFonts w:ascii="Times New Roman" w:eastAsia="宋体" w:hAnsi="Times New Roman" w:hint="eastAsia"/>
          <w:b/>
          <w:lang w:eastAsia="zh-CN"/>
        </w:rPr>
        <w:t xml:space="preserve">conducted by RAN4 based on the input on </w:t>
      </w:r>
      <w:r w:rsidR="00C8556F">
        <w:rPr>
          <w:rFonts w:ascii="Times New Roman" w:eastAsia="宋体" w:hAnsi="Times New Roman" w:hint="eastAsia"/>
          <w:b/>
          <w:lang w:eastAsia="zh-CN"/>
        </w:rPr>
        <w:t>evaluation assumptions</w:t>
      </w:r>
      <w:r>
        <w:rPr>
          <w:rFonts w:ascii="Times New Roman" w:eastAsia="宋体" w:hAnsi="Times New Roman" w:hint="eastAsia"/>
          <w:b/>
          <w:lang w:eastAsia="zh-CN"/>
        </w:rPr>
        <w:t xml:space="preserve"> from RAN1</w:t>
      </w:r>
      <w:r w:rsidRPr="002F0BBE">
        <w:rPr>
          <w:b/>
          <w:bCs/>
        </w:rPr>
        <w:t>.</w:t>
      </w:r>
      <w:bookmarkEnd w:id="36"/>
    </w:p>
    <w:p w14:paraId="05DA6C92" w14:textId="4DEACA0A" w:rsidR="00CC6B6D" w:rsidRPr="00CC6B6D" w:rsidRDefault="00CC6B6D" w:rsidP="00CC6B6D">
      <w:pPr>
        <w:spacing w:after="240"/>
        <w:jc w:val="both"/>
        <w:rPr>
          <w:rFonts w:ascii="Times New Roman" w:eastAsia="宋体" w:hAnsi="Times New Roman"/>
          <w:lang w:eastAsia="zh-CN"/>
        </w:rPr>
      </w:pPr>
      <w:r>
        <w:rPr>
          <w:rFonts w:ascii="Times New Roman" w:eastAsia="宋体" w:hAnsi="Times New Roman" w:hint="eastAsia"/>
          <w:lang w:eastAsia="zh-CN"/>
        </w:rPr>
        <w:t xml:space="preserve">However, as per the SID, </w:t>
      </w:r>
      <w:r w:rsidRPr="00CC6B6D">
        <w:rPr>
          <w:rFonts w:ascii="Times New Roman" w:eastAsia="宋体" w:hAnsi="Times New Roman"/>
          <w:lang w:eastAsia="zh-CN"/>
        </w:rPr>
        <w:t xml:space="preserve">RAN1’s work includes to study carrier wave waveform including for interference handling at A-IoT UL receiver, and at NR BS. To be more specific, RAN1 should study and work out the potential solution on CW interference to UL reception at BS and interference to DL reception at UE side. As these interferences are caused by resource allocation collision between A-IoT and NR DL/UL (in </w:t>
      </w:r>
      <w:r w:rsidRPr="00CC6B6D">
        <w:rPr>
          <w:rFonts w:ascii="Times New Roman" w:eastAsia="宋体" w:hAnsi="Times New Roman"/>
          <w:lang w:eastAsia="zh-CN"/>
        </w:rPr>
        <w:t>neighbouring</w:t>
      </w:r>
      <w:r w:rsidRPr="00CC6B6D">
        <w:rPr>
          <w:rFonts w:ascii="Times New Roman" w:eastAsia="宋体" w:hAnsi="Times New Roman"/>
          <w:lang w:eastAsia="zh-CN"/>
        </w:rPr>
        <w:t xml:space="preserve"> cell), and it can also be caused by the strength related to the transmission power and deployment of CWN/CW. Such interferences and solution are related to the scope of mainly RAN1’s work, the further discussion may be also referring to RAN4’s study outcome (if any).</w:t>
      </w:r>
    </w:p>
    <w:p w14:paraId="1DE6A1A1" w14:textId="18E4B232" w:rsidR="00CC6B6D" w:rsidRPr="002F0BBE" w:rsidRDefault="00CC6B6D" w:rsidP="00CC6B6D">
      <w:pPr>
        <w:pStyle w:val="a7"/>
        <w:rPr>
          <w:rFonts w:ascii="Times New Roman" w:eastAsia="宋体" w:hAnsi="Times New Roman"/>
          <w:lang w:val="en-AU" w:eastAsia="zh-CN"/>
        </w:rPr>
      </w:pPr>
      <w:bookmarkStart w:id="37" w:name="_Toc166247517"/>
      <w:r w:rsidRPr="002F0BBE">
        <w:rPr>
          <w:b/>
          <w:bCs/>
        </w:rPr>
        <w:t xml:space="preserve">Proposal </w:t>
      </w:r>
      <w:r w:rsidRPr="002F0BBE">
        <w:rPr>
          <w:b/>
          <w:bCs/>
        </w:rPr>
        <w:fldChar w:fldCharType="begin"/>
      </w:r>
      <w:r w:rsidRPr="002F0BBE">
        <w:rPr>
          <w:b/>
          <w:bCs/>
        </w:rPr>
        <w:instrText xml:space="preserve"> SEQ Proposal \* ARABIC </w:instrText>
      </w:r>
      <w:r w:rsidRPr="002F0BBE">
        <w:rPr>
          <w:b/>
          <w:bCs/>
        </w:rPr>
        <w:fldChar w:fldCharType="separate"/>
      </w:r>
      <w:r>
        <w:rPr>
          <w:b/>
          <w:bCs/>
          <w:noProof/>
        </w:rPr>
        <w:t>18</w:t>
      </w:r>
      <w:r w:rsidRPr="002F0BBE">
        <w:rPr>
          <w:b/>
          <w:bCs/>
        </w:rPr>
        <w:fldChar w:fldCharType="end"/>
      </w:r>
      <w:r w:rsidRPr="002F0BBE">
        <w:rPr>
          <w:b/>
          <w:bCs/>
        </w:rPr>
        <w:t xml:space="preserve">: </w:t>
      </w:r>
      <w:r w:rsidRPr="00CC6B6D">
        <w:rPr>
          <w:b/>
          <w:bCs/>
        </w:rPr>
        <w:t>CW interference to UL reception at BS and DL reception at UE should be studied in RAN1.</w:t>
      </w:r>
      <w:bookmarkEnd w:id="37"/>
    </w:p>
    <w:p w14:paraId="11B8F7FC" w14:textId="685BA7B5" w:rsidR="00B35CAC" w:rsidRDefault="003D3E25" w:rsidP="00B35CAC">
      <w:pPr>
        <w:spacing w:after="240"/>
        <w:jc w:val="both"/>
        <w:rPr>
          <w:rFonts w:ascii="Times New Roman" w:eastAsia="宋体" w:hAnsi="Times New Roman"/>
          <w:lang w:eastAsia="zh-CN"/>
        </w:rPr>
      </w:pPr>
      <w:r>
        <w:rPr>
          <w:rFonts w:ascii="Times New Roman" w:eastAsia="宋体" w:hAnsi="Times New Roman"/>
          <w:lang w:eastAsia="zh-CN"/>
        </w:rPr>
        <w:t>To</w:t>
      </w:r>
      <w:r w:rsidR="00B35CAC" w:rsidRPr="00D2140B">
        <w:rPr>
          <w:rFonts w:ascii="Times New Roman" w:eastAsia="宋体" w:hAnsi="Times New Roman"/>
          <w:lang w:eastAsia="zh-CN"/>
        </w:rPr>
        <w:t xml:space="preserve"> </w:t>
      </w:r>
      <w:r w:rsidR="00B35CAC">
        <w:rPr>
          <w:rFonts w:ascii="Times New Roman" w:eastAsia="宋体" w:hAnsi="Times New Roman"/>
          <w:lang w:eastAsia="zh-CN"/>
        </w:rPr>
        <w:t>evaluate</w:t>
      </w:r>
      <w:r w:rsidR="00B35CAC" w:rsidRPr="00D2140B">
        <w:rPr>
          <w:rFonts w:ascii="Times New Roman" w:eastAsia="宋体" w:hAnsi="Times New Roman"/>
          <w:lang w:eastAsia="zh-CN"/>
        </w:rPr>
        <w:t xml:space="preserve"> the impact of NR system </w:t>
      </w:r>
      <w:r w:rsidR="00B35CAC">
        <w:rPr>
          <w:rFonts w:ascii="Times New Roman" w:eastAsia="宋体" w:hAnsi="Times New Roman"/>
          <w:lang w:eastAsia="zh-CN"/>
        </w:rPr>
        <w:t>to</w:t>
      </w:r>
      <w:r w:rsidR="00B35CAC" w:rsidRPr="00D2140B">
        <w:rPr>
          <w:rFonts w:ascii="Times New Roman" w:eastAsia="宋体" w:hAnsi="Times New Roman"/>
          <w:lang w:eastAsia="zh-CN"/>
        </w:rPr>
        <w:t xml:space="preserve"> the A-IoT system during </w:t>
      </w:r>
      <w:r w:rsidR="00161B17">
        <w:rPr>
          <w:rFonts w:ascii="Times New Roman" w:eastAsia="宋体" w:hAnsi="Times New Roman" w:hint="eastAsia"/>
          <w:lang w:eastAsia="zh-CN"/>
        </w:rPr>
        <w:t>R2D</w:t>
      </w:r>
      <w:r w:rsidR="00B35CAC">
        <w:rPr>
          <w:rFonts w:ascii="Times New Roman" w:eastAsia="宋体" w:hAnsi="Times New Roman"/>
          <w:lang w:eastAsia="zh-CN"/>
        </w:rPr>
        <w:t xml:space="preserve"> </w:t>
      </w:r>
      <w:r w:rsidR="00B35CAC" w:rsidRPr="00D2140B">
        <w:rPr>
          <w:rFonts w:ascii="Times New Roman" w:eastAsia="宋体" w:hAnsi="Times New Roman"/>
          <w:lang w:eastAsia="zh-CN"/>
        </w:rPr>
        <w:t>signal reception, the following assumptions need to be considered</w:t>
      </w:r>
      <w:r w:rsidR="00B35CAC">
        <w:rPr>
          <w:rFonts w:ascii="Times New Roman" w:eastAsia="宋体" w:hAnsi="Times New Roman"/>
          <w:lang w:eastAsia="zh-CN"/>
        </w:rPr>
        <w:t>.</w:t>
      </w:r>
    </w:p>
    <w:p w14:paraId="000E3C84" w14:textId="374D4C3B" w:rsidR="00B35CAC" w:rsidRPr="006B6EB7" w:rsidRDefault="00B35CAC" w:rsidP="007146B4">
      <w:pPr>
        <w:jc w:val="center"/>
        <w:rPr>
          <w:rFonts w:eastAsiaTheme="minorEastAsia"/>
          <w:lang w:eastAsia="zh-CN"/>
        </w:rPr>
      </w:pPr>
      <w:r w:rsidRPr="008B1955">
        <w:rPr>
          <w:rFonts w:hint="eastAsia"/>
          <w:lang w:eastAsia="zh-CN"/>
        </w:rPr>
        <w:t>T</w:t>
      </w:r>
      <w:r w:rsidRPr="008B1955">
        <w:rPr>
          <w:lang w:eastAsia="zh-CN"/>
        </w:rPr>
        <w:t xml:space="preserve">able </w:t>
      </w:r>
      <w:r w:rsidR="008B1955" w:rsidRPr="008B1955">
        <w:rPr>
          <w:rFonts w:hint="eastAsia"/>
          <w:lang w:eastAsia="zh-CN"/>
        </w:rPr>
        <w:t>2</w:t>
      </w:r>
      <w:r>
        <w:rPr>
          <w:lang w:eastAsia="zh-CN"/>
        </w:rPr>
        <w:t xml:space="preserve"> E</w:t>
      </w:r>
      <w:r w:rsidRPr="006A4D83">
        <w:rPr>
          <w:lang w:eastAsia="zh-CN"/>
        </w:rPr>
        <w:t>valuation assumptions</w:t>
      </w:r>
      <w:r>
        <w:rPr>
          <w:lang w:eastAsia="zh-CN"/>
        </w:rPr>
        <w:t xml:space="preserve"> of </w:t>
      </w:r>
      <w:r w:rsidRPr="008673F0">
        <w:rPr>
          <w:lang w:eastAsia="zh-CN"/>
        </w:rPr>
        <w:t>co-existence evaluation</w:t>
      </w:r>
      <w:r>
        <w:rPr>
          <w:lang w:eastAsia="zh-CN"/>
        </w:rPr>
        <w:t xml:space="preserve"> for </w:t>
      </w:r>
      <w:r w:rsidR="00161B17">
        <w:rPr>
          <w:rFonts w:eastAsiaTheme="minorEastAsia" w:hint="eastAsia"/>
          <w:lang w:eastAsia="zh-CN"/>
        </w:rPr>
        <w:t>R2D</w:t>
      </w:r>
      <w:r>
        <w:rPr>
          <w:lang w:eastAsia="zh-CN"/>
        </w:rPr>
        <w:t xml:space="preserve"> signal reception</w:t>
      </w:r>
    </w:p>
    <w:tbl>
      <w:tblPr>
        <w:tblStyle w:val="aa"/>
        <w:tblW w:w="0" w:type="auto"/>
        <w:tblLook w:val="04A0" w:firstRow="1" w:lastRow="0" w:firstColumn="1" w:lastColumn="0" w:noHBand="0" w:noVBand="1"/>
      </w:tblPr>
      <w:tblGrid>
        <w:gridCol w:w="3539"/>
        <w:gridCol w:w="5523"/>
      </w:tblGrid>
      <w:tr w:rsidR="00B35CAC" w14:paraId="3E36CFBE" w14:textId="77777777" w:rsidTr="00247079">
        <w:tc>
          <w:tcPr>
            <w:tcW w:w="3539" w:type="dxa"/>
            <w:shd w:val="clear" w:color="auto" w:fill="D0CECE" w:themeFill="background2" w:themeFillShade="E6"/>
            <w:vAlign w:val="center"/>
          </w:tcPr>
          <w:p w14:paraId="3D344FBF" w14:textId="77777777" w:rsidR="00B35CAC" w:rsidRPr="00602E96" w:rsidRDefault="00B35CAC" w:rsidP="00247079">
            <w:pPr>
              <w:jc w:val="both"/>
              <w:rPr>
                <w:rFonts w:eastAsia="宋体"/>
                <w:b/>
                <w:bCs/>
                <w:szCs w:val="20"/>
                <w:lang w:eastAsia="zh-CN"/>
              </w:rPr>
            </w:pPr>
            <w:r w:rsidRPr="00602E96">
              <w:rPr>
                <w:b/>
                <w:bCs/>
                <w:szCs w:val="20"/>
                <w:lang w:eastAsia="zh-CN"/>
              </w:rPr>
              <w:t>Parameters</w:t>
            </w:r>
          </w:p>
        </w:tc>
        <w:tc>
          <w:tcPr>
            <w:tcW w:w="5523" w:type="dxa"/>
            <w:shd w:val="clear" w:color="auto" w:fill="D0CECE" w:themeFill="background2" w:themeFillShade="E6"/>
            <w:vAlign w:val="center"/>
          </w:tcPr>
          <w:p w14:paraId="1AE42A48" w14:textId="77777777" w:rsidR="00B35CAC" w:rsidRPr="00602E96" w:rsidRDefault="00B35CAC" w:rsidP="00247079">
            <w:pPr>
              <w:jc w:val="both"/>
              <w:rPr>
                <w:rFonts w:eastAsia="宋体"/>
                <w:b/>
                <w:bCs/>
                <w:szCs w:val="20"/>
                <w:lang w:eastAsia="zh-CN"/>
              </w:rPr>
            </w:pPr>
            <w:r w:rsidRPr="00602E96">
              <w:rPr>
                <w:b/>
                <w:bCs/>
                <w:szCs w:val="20"/>
                <w:lang w:eastAsia="zh-CN"/>
              </w:rPr>
              <w:t>Values</w:t>
            </w:r>
          </w:p>
        </w:tc>
      </w:tr>
      <w:tr w:rsidR="00B35CAC" w14:paraId="2292E55C" w14:textId="77777777" w:rsidTr="00247079">
        <w:tc>
          <w:tcPr>
            <w:tcW w:w="3539" w:type="dxa"/>
            <w:vAlign w:val="center"/>
          </w:tcPr>
          <w:p w14:paraId="57CC7FB8" w14:textId="77777777" w:rsidR="00B35CAC" w:rsidRPr="001F69C5" w:rsidRDefault="00B35CAC" w:rsidP="00247079">
            <w:pPr>
              <w:jc w:val="both"/>
              <w:rPr>
                <w:rFonts w:eastAsia="宋体"/>
                <w:bCs/>
                <w:szCs w:val="20"/>
                <w:lang w:eastAsia="zh-CN"/>
              </w:rPr>
            </w:pPr>
            <w:r w:rsidRPr="00873351">
              <w:rPr>
                <w:rFonts w:eastAsia="宋体"/>
                <w:bCs/>
                <w:szCs w:val="20"/>
                <w:lang w:eastAsia="zh-CN"/>
              </w:rPr>
              <w:t>A-IoT BW</w:t>
            </w:r>
          </w:p>
        </w:tc>
        <w:tc>
          <w:tcPr>
            <w:tcW w:w="5523" w:type="dxa"/>
            <w:vAlign w:val="center"/>
          </w:tcPr>
          <w:p w14:paraId="5B4C8B8F" w14:textId="77777777" w:rsidR="00B35CAC" w:rsidRPr="001F69C5" w:rsidRDefault="00B35CAC" w:rsidP="00247079">
            <w:pPr>
              <w:jc w:val="both"/>
              <w:rPr>
                <w:rFonts w:eastAsia="宋体"/>
                <w:bCs/>
                <w:szCs w:val="20"/>
                <w:lang w:eastAsia="zh-CN"/>
              </w:rPr>
            </w:pPr>
            <w:r>
              <w:rPr>
                <w:rFonts w:eastAsia="宋体" w:hint="eastAsia"/>
                <w:bCs/>
                <w:szCs w:val="20"/>
                <w:lang w:eastAsia="zh-CN"/>
              </w:rPr>
              <w:t>1</w:t>
            </w:r>
            <w:r>
              <w:rPr>
                <w:rFonts w:eastAsia="宋体"/>
                <w:bCs/>
                <w:szCs w:val="20"/>
                <w:lang w:eastAsia="zh-CN"/>
              </w:rPr>
              <w:t>80kHz (</w:t>
            </w:r>
            <w:r>
              <w:rPr>
                <w:rFonts w:eastAsia="宋体" w:hint="eastAsia"/>
                <w:bCs/>
                <w:szCs w:val="20"/>
                <w:lang w:eastAsia="zh-CN"/>
              </w:rPr>
              <w:t>1</w:t>
            </w:r>
            <w:r>
              <w:rPr>
                <w:rFonts w:eastAsia="宋体"/>
                <w:bCs/>
                <w:szCs w:val="20"/>
                <w:lang w:eastAsia="zh-CN"/>
              </w:rPr>
              <w:t>PRB @ SCS=15kHz)</w:t>
            </w:r>
          </w:p>
        </w:tc>
      </w:tr>
      <w:tr w:rsidR="00B35CAC" w14:paraId="4076C059" w14:textId="77777777" w:rsidTr="00247079">
        <w:tc>
          <w:tcPr>
            <w:tcW w:w="3539" w:type="dxa"/>
            <w:vAlign w:val="center"/>
          </w:tcPr>
          <w:p w14:paraId="7875D049" w14:textId="77777777" w:rsidR="00B35CAC" w:rsidRPr="001F69C5" w:rsidRDefault="00B35CAC" w:rsidP="00247079">
            <w:pPr>
              <w:jc w:val="both"/>
              <w:rPr>
                <w:rFonts w:eastAsia="宋体"/>
                <w:bCs/>
                <w:szCs w:val="20"/>
                <w:lang w:eastAsia="zh-CN"/>
              </w:rPr>
            </w:pPr>
            <w:r w:rsidRPr="00873351">
              <w:rPr>
                <w:lang w:eastAsia="zh-CN"/>
              </w:rPr>
              <w:t>Filtering bandwidth of A-IoT device</w:t>
            </w:r>
          </w:p>
        </w:tc>
        <w:tc>
          <w:tcPr>
            <w:tcW w:w="5523" w:type="dxa"/>
            <w:vAlign w:val="center"/>
          </w:tcPr>
          <w:p w14:paraId="5AC486DD" w14:textId="77777777" w:rsidR="00B35CAC" w:rsidRPr="001F69C5" w:rsidRDefault="00B35CAC" w:rsidP="00247079">
            <w:pPr>
              <w:jc w:val="both"/>
              <w:rPr>
                <w:rFonts w:eastAsia="宋体"/>
                <w:bCs/>
                <w:szCs w:val="20"/>
                <w:lang w:eastAsia="zh-CN"/>
              </w:rPr>
            </w:pPr>
            <w:r w:rsidRPr="00873351">
              <w:rPr>
                <w:rFonts w:eastAsia="宋体"/>
                <w:bCs/>
                <w:szCs w:val="20"/>
                <w:lang w:eastAsia="zh-CN"/>
              </w:rPr>
              <w:t>10MHz, 20MHz</w:t>
            </w:r>
            <w:r w:rsidRPr="00873351">
              <w:rPr>
                <w:lang w:eastAsia="zh-CN"/>
              </w:rPr>
              <w:t xml:space="preserve"> </w:t>
            </w:r>
            <w:r>
              <w:rPr>
                <w:lang w:eastAsia="zh-CN"/>
              </w:rPr>
              <w:t xml:space="preserve">   </w:t>
            </w:r>
            <w:r w:rsidRPr="00873351">
              <w:rPr>
                <w:lang w:eastAsia="zh-CN"/>
              </w:rPr>
              <w:t xml:space="preserve">@ RF </w:t>
            </w:r>
            <w:r>
              <w:rPr>
                <w:lang w:eastAsia="zh-CN"/>
              </w:rPr>
              <w:t>envelope</w:t>
            </w:r>
            <w:r w:rsidRPr="00873351">
              <w:rPr>
                <w:lang w:eastAsia="zh-CN"/>
              </w:rPr>
              <w:t xml:space="preserve"> detection</w:t>
            </w:r>
          </w:p>
        </w:tc>
      </w:tr>
      <w:tr w:rsidR="00B35CAC" w14:paraId="38FD2132" w14:textId="77777777" w:rsidTr="00247079">
        <w:tc>
          <w:tcPr>
            <w:tcW w:w="3539" w:type="dxa"/>
            <w:vAlign w:val="center"/>
          </w:tcPr>
          <w:p w14:paraId="26BDFE09" w14:textId="77777777" w:rsidR="00B35CAC" w:rsidRPr="00873351" w:rsidRDefault="00B35CAC" w:rsidP="00247079">
            <w:pPr>
              <w:jc w:val="both"/>
              <w:rPr>
                <w:rFonts w:eastAsia="宋体"/>
                <w:bCs/>
                <w:szCs w:val="20"/>
                <w:lang w:eastAsia="zh-CN"/>
              </w:rPr>
            </w:pPr>
            <w:r w:rsidRPr="00873351">
              <w:rPr>
                <w:rFonts w:eastAsiaTheme="minorEastAsia"/>
                <w:bCs/>
                <w:color w:val="000000"/>
                <w:szCs w:val="20"/>
                <w:lang w:eastAsia="zh-CN"/>
              </w:rPr>
              <w:t xml:space="preserve">Power boosting factor of A-IoT </w:t>
            </w:r>
            <w:r>
              <w:rPr>
                <w:rFonts w:eastAsiaTheme="minorEastAsia"/>
                <w:bCs/>
                <w:color w:val="000000"/>
                <w:szCs w:val="20"/>
                <w:lang w:eastAsia="zh-CN"/>
              </w:rPr>
              <w:t xml:space="preserve"> </w:t>
            </w:r>
          </w:p>
        </w:tc>
        <w:tc>
          <w:tcPr>
            <w:tcW w:w="5523" w:type="dxa"/>
            <w:vAlign w:val="center"/>
          </w:tcPr>
          <w:p w14:paraId="61C761BB" w14:textId="4519DEE9" w:rsidR="00B35CAC" w:rsidRPr="00873351" w:rsidRDefault="00161B17" w:rsidP="00247079">
            <w:pPr>
              <w:jc w:val="both"/>
              <w:rPr>
                <w:rFonts w:eastAsia="宋体"/>
                <w:bCs/>
                <w:szCs w:val="20"/>
                <w:lang w:eastAsia="zh-CN"/>
              </w:rPr>
            </w:pPr>
            <w:r>
              <w:rPr>
                <w:rFonts w:eastAsiaTheme="minorEastAsia" w:hint="eastAsia"/>
                <w:bCs/>
                <w:color w:val="000000"/>
                <w:szCs w:val="20"/>
                <w:lang w:eastAsia="zh-CN"/>
              </w:rPr>
              <w:t>[</w:t>
            </w:r>
            <w:r w:rsidR="00B35CAC" w:rsidRPr="00873351">
              <w:rPr>
                <w:rFonts w:eastAsiaTheme="minorEastAsia"/>
                <w:bCs/>
                <w:color w:val="000000"/>
                <w:szCs w:val="20"/>
                <w:lang w:eastAsia="zh-CN"/>
              </w:rPr>
              <w:t>6dB, 10dB</w:t>
            </w:r>
            <w:r>
              <w:rPr>
                <w:rFonts w:eastAsiaTheme="minorEastAsia" w:hint="eastAsia"/>
                <w:bCs/>
                <w:color w:val="000000"/>
                <w:szCs w:val="20"/>
                <w:lang w:eastAsia="zh-CN"/>
              </w:rPr>
              <w:t>]</w:t>
            </w:r>
            <w:r w:rsidR="00B35CAC" w:rsidRPr="00873351">
              <w:rPr>
                <w:rFonts w:eastAsiaTheme="minorEastAsia"/>
                <w:bCs/>
                <w:color w:val="000000"/>
                <w:szCs w:val="20"/>
                <w:lang w:eastAsia="zh-CN"/>
              </w:rPr>
              <w:t xml:space="preserve"> relative to NR DL signal</w:t>
            </w:r>
            <w:r w:rsidR="00B35CAC">
              <w:rPr>
                <w:rFonts w:eastAsiaTheme="minorEastAsia"/>
                <w:bCs/>
                <w:color w:val="000000"/>
                <w:szCs w:val="20"/>
                <w:lang w:eastAsia="zh-CN"/>
              </w:rPr>
              <w:t>, as illustrated in Figure 1 below</w:t>
            </w:r>
          </w:p>
        </w:tc>
      </w:tr>
    </w:tbl>
    <w:p w14:paraId="61EF41F8" w14:textId="77777777" w:rsidR="00B35CAC" w:rsidRDefault="00B35CAC" w:rsidP="00B35CAC">
      <w:pPr>
        <w:spacing w:before="240" w:after="240"/>
        <w:jc w:val="both"/>
        <w:rPr>
          <w:rFonts w:ascii="Times New Roman" w:eastAsia="宋体" w:hAnsi="Times New Roman"/>
        </w:rPr>
      </w:pPr>
      <w:r w:rsidRPr="00DA3328">
        <w:rPr>
          <w:rFonts w:ascii="Times New Roman" w:eastAsia="宋体" w:hAnsi="Times New Roman"/>
        </w:rPr>
        <w:object w:dxaOrig="10545" w:dyaOrig="2356" w14:anchorId="42EE24DF">
          <v:shape id="_x0000_i1025" type="#_x0000_t75" style="width:415.05pt;height:92.7pt" o:ole="">
            <v:imagedata r:id="rId11" o:title=""/>
          </v:shape>
          <o:OLEObject Type="Embed" ProgID="Visio.Drawing.15" ShapeID="_x0000_i1025" DrawAspect="Content" ObjectID="_1776861394" r:id="rId12"/>
        </w:object>
      </w:r>
    </w:p>
    <w:p w14:paraId="7361F76D" w14:textId="547CD659" w:rsidR="00B35CAC" w:rsidRPr="00CC6B6D" w:rsidRDefault="00B35CAC" w:rsidP="00CC6B6D">
      <w:pPr>
        <w:spacing w:before="240" w:after="240"/>
        <w:jc w:val="center"/>
        <w:rPr>
          <w:rFonts w:ascii="Times New Roman" w:eastAsia="宋体" w:hAnsi="Times New Roman"/>
          <w:lang w:eastAsia="zh-CN"/>
        </w:rPr>
      </w:pPr>
      <w:r w:rsidRPr="008B1955">
        <w:rPr>
          <w:rFonts w:ascii="Times New Roman" w:eastAsia="宋体" w:hAnsi="Times New Roman"/>
          <w:lang w:eastAsia="zh-CN"/>
        </w:rPr>
        <w:t xml:space="preserve">Figure </w:t>
      </w:r>
      <w:r w:rsidR="008B1955">
        <w:rPr>
          <w:rFonts w:ascii="Times New Roman" w:eastAsia="宋体" w:hAnsi="Times New Roman" w:hint="eastAsia"/>
          <w:lang w:eastAsia="zh-CN"/>
        </w:rPr>
        <w:t>2</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ower boosting of A-IoT relative to NR DL signal</w:t>
      </w:r>
    </w:p>
    <w:p w14:paraId="105E191F" w14:textId="2C4BE8ED" w:rsidR="00B35CAC" w:rsidRPr="002D7720" w:rsidRDefault="00B35CAC" w:rsidP="00B35CAC">
      <w:pPr>
        <w:pStyle w:val="a7"/>
        <w:rPr>
          <w:rFonts w:eastAsiaTheme="minorEastAsia"/>
          <w:b/>
          <w:bCs/>
          <w:lang w:val="en-AU" w:eastAsia="zh-CN"/>
        </w:rPr>
      </w:pPr>
      <w:bookmarkStart w:id="38" w:name="_Toc166247518"/>
      <w:r w:rsidRPr="002D7720">
        <w:rPr>
          <w:b/>
          <w:bCs/>
        </w:rPr>
        <w:t xml:space="preserve">Proposal </w:t>
      </w:r>
      <w:r w:rsidRPr="002D7720">
        <w:rPr>
          <w:b/>
          <w:bCs/>
        </w:rPr>
        <w:fldChar w:fldCharType="begin"/>
      </w:r>
      <w:r w:rsidRPr="002D7720">
        <w:rPr>
          <w:b/>
          <w:bCs/>
        </w:rPr>
        <w:instrText xml:space="preserve"> SEQ Proposal \* ARABIC </w:instrText>
      </w:r>
      <w:r w:rsidRPr="002D7720">
        <w:rPr>
          <w:b/>
          <w:bCs/>
        </w:rPr>
        <w:fldChar w:fldCharType="separate"/>
      </w:r>
      <w:r w:rsidR="00393501">
        <w:rPr>
          <w:b/>
          <w:bCs/>
          <w:noProof/>
        </w:rPr>
        <w:t>19</w:t>
      </w:r>
      <w:r w:rsidRPr="002D7720">
        <w:rPr>
          <w:b/>
          <w:bCs/>
        </w:rPr>
        <w:fldChar w:fldCharType="end"/>
      </w:r>
      <w:r w:rsidRPr="002D7720">
        <w:rPr>
          <w:b/>
          <w:bCs/>
        </w:rPr>
        <w:t xml:space="preserve">: </w:t>
      </w:r>
      <w:r w:rsidRPr="002D7720">
        <w:rPr>
          <w:rFonts w:ascii="Times New Roman" w:eastAsia="宋体" w:hAnsi="Times New Roman"/>
          <w:b/>
          <w:lang w:eastAsia="zh-CN"/>
        </w:rPr>
        <w:t xml:space="preserve">Evaluation assumptions in </w:t>
      </w:r>
      <w:r w:rsidRPr="008B1955">
        <w:rPr>
          <w:rFonts w:ascii="Times New Roman" w:eastAsia="宋体" w:hAnsi="Times New Roman"/>
          <w:b/>
          <w:lang w:eastAsia="zh-CN"/>
        </w:rPr>
        <w:t xml:space="preserve">Table </w:t>
      </w:r>
      <w:r w:rsidR="008B1955">
        <w:rPr>
          <w:rFonts w:ascii="Times New Roman" w:eastAsia="宋体" w:hAnsi="Times New Roman" w:hint="eastAsia"/>
          <w:b/>
          <w:lang w:eastAsia="zh-CN"/>
        </w:rPr>
        <w:t>2</w:t>
      </w:r>
      <w:r w:rsidRPr="002D7720">
        <w:rPr>
          <w:rFonts w:ascii="Times New Roman" w:eastAsia="宋体" w:hAnsi="Times New Roman"/>
          <w:b/>
          <w:lang w:eastAsia="zh-CN"/>
        </w:rPr>
        <w:t xml:space="preserve"> </w:t>
      </w:r>
      <w:r w:rsidR="00D53C21" w:rsidRPr="008B1955">
        <w:rPr>
          <w:rFonts w:ascii="Times New Roman" w:eastAsia="宋体" w:hAnsi="Times New Roman" w:hint="eastAsia"/>
          <w:b/>
          <w:lang w:eastAsia="zh-CN"/>
        </w:rPr>
        <w:t>of R1-240</w:t>
      </w:r>
      <w:r w:rsidR="00393501">
        <w:rPr>
          <w:rFonts w:ascii="Times New Roman" w:eastAsia="宋体" w:hAnsi="Times New Roman" w:hint="eastAsia"/>
          <w:b/>
          <w:lang w:eastAsia="zh-CN"/>
        </w:rPr>
        <w:t>486</w:t>
      </w:r>
      <w:r w:rsidR="008B1955">
        <w:rPr>
          <w:rFonts w:ascii="Times New Roman" w:eastAsia="宋体" w:hAnsi="Times New Roman" w:hint="eastAsia"/>
          <w:b/>
          <w:lang w:eastAsia="zh-CN"/>
        </w:rPr>
        <w:t>8</w:t>
      </w:r>
      <w:r w:rsidR="00D53C21">
        <w:rPr>
          <w:rFonts w:ascii="Times New Roman" w:eastAsia="宋体" w:hAnsi="Times New Roman" w:hint="eastAsia"/>
          <w:b/>
          <w:lang w:eastAsia="zh-CN"/>
        </w:rPr>
        <w:t xml:space="preserve"> </w:t>
      </w:r>
      <w:r w:rsidRPr="002D7720">
        <w:rPr>
          <w:rFonts w:ascii="Times New Roman" w:eastAsia="宋体" w:hAnsi="Times New Roman"/>
          <w:b/>
          <w:lang w:eastAsia="zh-CN"/>
        </w:rPr>
        <w:t xml:space="preserve">should be </w:t>
      </w:r>
      <w:r w:rsidR="00D53C21">
        <w:rPr>
          <w:rFonts w:ascii="Times New Roman" w:eastAsia="宋体" w:hAnsi="Times New Roman"/>
          <w:b/>
          <w:lang w:eastAsia="zh-CN"/>
        </w:rPr>
        <w:t>provided</w:t>
      </w:r>
      <w:r w:rsidR="00D53C21">
        <w:rPr>
          <w:rFonts w:ascii="Times New Roman" w:eastAsia="宋体" w:hAnsi="Times New Roman" w:hint="eastAsia"/>
          <w:b/>
          <w:lang w:eastAsia="zh-CN"/>
        </w:rPr>
        <w:t xml:space="preserve"> to RAN4</w:t>
      </w:r>
      <w:r w:rsidRPr="002D7720">
        <w:rPr>
          <w:rFonts w:ascii="Times New Roman" w:eastAsia="宋体" w:hAnsi="Times New Roman"/>
          <w:b/>
          <w:lang w:eastAsia="zh-CN"/>
        </w:rPr>
        <w:t xml:space="preserve"> for the evaluation of co-existence</w:t>
      </w:r>
      <w:r w:rsidRPr="002D7720">
        <w:rPr>
          <w:b/>
          <w:bCs/>
        </w:rPr>
        <w:t>.</w:t>
      </w:r>
      <w:bookmarkEnd w:id="38"/>
    </w:p>
    <w:p w14:paraId="7C97C06F" w14:textId="51E232D1" w:rsidR="00B35CAC" w:rsidRPr="005172FF" w:rsidRDefault="006E5667" w:rsidP="00B35CAC">
      <w:pPr>
        <w:pStyle w:val="a0"/>
        <w:rPr>
          <w:rFonts w:eastAsiaTheme="minorEastAsia"/>
          <w:lang w:eastAsia="zh-CN"/>
        </w:rPr>
      </w:pPr>
      <w:r>
        <w:rPr>
          <w:rFonts w:ascii="Times New Roman" w:eastAsia="宋体" w:hAnsi="Times New Roman"/>
          <w:lang w:eastAsia="zh-CN"/>
        </w:rPr>
        <w:t>To</w:t>
      </w:r>
      <w:r w:rsidRPr="00D2140B">
        <w:rPr>
          <w:rFonts w:ascii="Times New Roman" w:eastAsia="宋体" w:hAnsi="Times New Roman"/>
          <w:lang w:eastAsia="zh-CN"/>
        </w:rPr>
        <w:t xml:space="preserve"> </w:t>
      </w:r>
      <w:r>
        <w:rPr>
          <w:rFonts w:ascii="Times New Roman" w:eastAsia="宋体" w:hAnsi="Times New Roman"/>
          <w:lang w:eastAsia="zh-CN"/>
        </w:rPr>
        <w:t>evaluate</w:t>
      </w:r>
      <w:r w:rsidRPr="00D2140B">
        <w:rPr>
          <w:rFonts w:ascii="Times New Roman" w:eastAsia="宋体" w:hAnsi="Times New Roman"/>
          <w:lang w:eastAsia="zh-CN"/>
        </w:rPr>
        <w:t xml:space="preserve"> the impact of A-IoT </w:t>
      </w:r>
      <w:r>
        <w:rPr>
          <w:rFonts w:ascii="Times New Roman" w:eastAsia="宋体" w:hAnsi="Times New Roman" w:hint="eastAsia"/>
          <w:lang w:eastAsia="zh-CN"/>
        </w:rPr>
        <w:t>transmission to NR system</w:t>
      </w:r>
      <w:r w:rsidRPr="00D2140B">
        <w:rPr>
          <w:rFonts w:ascii="Times New Roman" w:eastAsia="宋体" w:hAnsi="Times New Roman"/>
          <w:lang w:eastAsia="zh-CN"/>
        </w:rPr>
        <w:t xml:space="preserve">, </w:t>
      </w:r>
      <w:r w:rsidR="00807B13">
        <w:rPr>
          <w:rFonts w:ascii="Times New Roman" w:eastAsia="宋体" w:hAnsi="Times New Roman" w:hint="eastAsia"/>
          <w:lang w:eastAsia="zh-CN"/>
        </w:rPr>
        <w:t>o</w:t>
      </w:r>
      <w:r w:rsidR="00B35CAC" w:rsidRPr="005172FF">
        <w:rPr>
          <w:rFonts w:eastAsiaTheme="minorEastAsia"/>
          <w:lang w:eastAsia="zh-CN"/>
        </w:rPr>
        <w:t xml:space="preserve">ne example is shown in the figure below. (a) and (b) are </w:t>
      </w:r>
      <w:r w:rsidR="00B35CAC">
        <w:rPr>
          <w:rFonts w:eastAsiaTheme="minorEastAsia"/>
          <w:lang w:eastAsia="zh-CN"/>
        </w:rPr>
        <w:t>incident</w:t>
      </w:r>
      <w:r w:rsidR="00B35CAC" w:rsidRPr="005172FF">
        <w:rPr>
          <w:rFonts w:eastAsiaTheme="minorEastAsia"/>
          <w:lang w:eastAsia="zh-CN"/>
        </w:rPr>
        <w:t xml:space="preserve"> signal in time and frequency domain respectively, (c) and (d) are backscattered signal in time and frequency domain respectively</w:t>
      </w:r>
      <w:r w:rsidR="00B35CAC">
        <w:rPr>
          <w:rFonts w:eastAsiaTheme="minorEastAsia"/>
          <w:lang w:eastAsia="zh-CN"/>
        </w:rPr>
        <w:t xml:space="preserve"> after OOK modulation</w:t>
      </w:r>
      <w:r w:rsidR="00B35CAC" w:rsidRPr="005172FF">
        <w:rPr>
          <w:rFonts w:eastAsiaTheme="minorEastAsia"/>
          <w:lang w:eastAsia="zh-CN"/>
        </w:rPr>
        <w:t xml:space="preserve">.  It can be seen that in addition to the main lobe, there will be side lobe for the backscattered signal, which will cause interference to NR/LTE transmissions in </w:t>
      </w:r>
      <w:r w:rsidR="00E06E0D">
        <w:rPr>
          <w:rFonts w:eastAsiaTheme="minorEastAsia" w:hint="eastAsia"/>
          <w:lang w:eastAsia="zh-CN"/>
        </w:rPr>
        <w:t>adjacent</w:t>
      </w:r>
      <w:r w:rsidR="00B35CAC" w:rsidRPr="005172FF">
        <w:rPr>
          <w:rFonts w:eastAsiaTheme="minorEastAsia"/>
          <w:lang w:eastAsia="zh-CN"/>
        </w:rPr>
        <w:t xml:space="preserve"> frequency. </w:t>
      </w:r>
      <w:r w:rsidR="0097315E">
        <w:rPr>
          <w:rFonts w:eastAsiaTheme="minorEastAsia" w:hint="eastAsia"/>
          <w:lang w:eastAsia="zh-CN"/>
        </w:rPr>
        <w:t xml:space="preserve">The A-IoT transmission bandwidth, transmission power, assumed guard-band size, and filtering capability of A-IoT devices should be provided to RAN4 for </w:t>
      </w:r>
      <w:bookmarkStart w:id="39" w:name="_Hlk162863839"/>
      <w:r w:rsidR="00CC2FA6">
        <w:rPr>
          <w:rFonts w:eastAsiaTheme="minorEastAsia" w:hint="eastAsia"/>
          <w:lang w:eastAsia="zh-CN"/>
        </w:rPr>
        <w:t xml:space="preserve">co-existence </w:t>
      </w:r>
      <w:bookmarkEnd w:id="39"/>
      <w:r w:rsidR="0097315E">
        <w:rPr>
          <w:rFonts w:eastAsiaTheme="minorEastAsia" w:hint="eastAsia"/>
          <w:lang w:eastAsia="zh-CN"/>
        </w:rPr>
        <w:t>evaluation.</w:t>
      </w:r>
      <w:r w:rsidR="00B35CAC" w:rsidRPr="005172FF">
        <w:rPr>
          <w:rFonts w:eastAsiaTheme="minorEastAsia"/>
          <w:lang w:eastAsia="zh-CN"/>
        </w:rPr>
        <w:t xml:space="preserve"> </w:t>
      </w:r>
    </w:p>
    <w:tbl>
      <w:tblPr>
        <w:tblStyle w:val="aa"/>
        <w:tblW w:w="0" w:type="auto"/>
        <w:tblLook w:val="04A0" w:firstRow="1" w:lastRow="0" w:firstColumn="1" w:lastColumn="0" w:noHBand="0" w:noVBand="1"/>
      </w:tblPr>
      <w:tblGrid>
        <w:gridCol w:w="4513"/>
        <w:gridCol w:w="4549"/>
      </w:tblGrid>
      <w:tr w:rsidR="00B35CAC" w14:paraId="79989C33" w14:textId="77777777" w:rsidTr="00247079">
        <w:tc>
          <w:tcPr>
            <w:tcW w:w="4795" w:type="dxa"/>
          </w:tcPr>
          <w:p w14:paraId="64BE51E4" w14:textId="77777777" w:rsidR="00B35CAC" w:rsidRDefault="00B35CAC" w:rsidP="00247079">
            <w:pPr>
              <w:pStyle w:val="a0"/>
              <w:jc w:val="center"/>
              <w:rPr>
                <w:rFonts w:eastAsiaTheme="minorEastAsia"/>
                <w:lang w:eastAsia="zh-CN"/>
              </w:rPr>
            </w:pPr>
            <w:r w:rsidRPr="00201957">
              <w:rPr>
                <w:rFonts w:eastAsiaTheme="minorEastAsia"/>
                <w:noProof/>
                <w:lang w:eastAsia="zh-CN"/>
              </w:rPr>
              <w:drawing>
                <wp:inline distT="0" distB="0" distL="0" distR="0" wp14:anchorId="26ADFDE0" wp14:editId="7BF14FDD">
                  <wp:extent cx="2532832" cy="1891723"/>
                  <wp:effectExtent l="0" t="0" r="1270" b="0"/>
                  <wp:docPr id="3" name="图片 3"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直方图&#10;&#10;描述已自动生成"/>
                          <pic:cNvPicPr/>
                        </pic:nvPicPr>
                        <pic:blipFill>
                          <a:blip r:embed="rId13"/>
                          <a:stretch>
                            <a:fillRect/>
                          </a:stretch>
                        </pic:blipFill>
                        <pic:spPr>
                          <a:xfrm>
                            <a:off x="0" y="0"/>
                            <a:ext cx="2551403" cy="1905594"/>
                          </a:xfrm>
                          <a:prstGeom prst="rect">
                            <a:avLst/>
                          </a:prstGeom>
                        </pic:spPr>
                      </pic:pic>
                    </a:graphicData>
                  </a:graphic>
                </wp:inline>
              </w:drawing>
            </w:r>
          </w:p>
          <w:p w14:paraId="7458837F"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c>
          <w:tcPr>
            <w:tcW w:w="4975" w:type="dxa"/>
          </w:tcPr>
          <w:p w14:paraId="02B9A004" w14:textId="77777777" w:rsidR="00B35CAC" w:rsidRDefault="00B35CAC" w:rsidP="00247079">
            <w:pPr>
              <w:pStyle w:val="a0"/>
              <w:jc w:val="center"/>
              <w:rPr>
                <w:rFonts w:eastAsiaTheme="minorEastAsia"/>
                <w:lang w:eastAsia="zh-CN"/>
              </w:rPr>
            </w:pPr>
            <w:r w:rsidRPr="00201957">
              <w:rPr>
                <w:noProof/>
              </w:rPr>
              <w:drawing>
                <wp:inline distT="0" distB="0" distL="0" distR="0" wp14:anchorId="7391DB26" wp14:editId="3D914966">
                  <wp:extent cx="2491178" cy="1868384"/>
                  <wp:effectExtent l="0" t="0" r="4445"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14"/>
                          <a:stretch>
                            <a:fillRect/>
                          </a:stretch>
                        </pic:blipFill>
                        <pic:spPr>
                          <a:xfrm>
                            <a:off x="0" y="0"/>
                            <a:ext cx="2503537" cy="1877653"/>
                          </a:xfrm>
                          <a:prstGeom prst="rect">
                            <a:avLst/>
                          </a:prstGeom>
                        </pic:spPr>
                      </pic:pic>
                    </a:graphicData>
                  </a:graphic>
                </wp:inline>
              </w:drawing>
            </w:r>
          </w:p>
          <w:p w14:paraId="263C7D1E"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r w:rsidR="00B35CAC" w14:paraId="7A8BDD05" w14:textId="77777777" w:rsidTr="00247079">
        <w:tc>
          <w:tcPr>
            <w:tcW w:w="4795" w:type="dxa"/>
          </w:tcPr>
          <w:p w14:paraId="6EAD3920" w14:textId="77777777" w:rsidR="00B35CAC" w:rsidRDefault="00B35CAC" w:rsidP="00247079">
            <w:pPr>
              <w:pStyle w:val="a0"/>
              <w:jc w:val="center"/>
              <w:rPr>
                <w:rFonts w:eastAsiaTheme="minorEastAsia"/>
                <w:lang w:eastAsia="zh-CN"/>
              </w:rPr>
            </w:pPr>
            <w:r w:rsidRPr="00201957">
              <w:rPr>
                <w:noProof/>
              </w:rPr>
              <w:lastRenderedPageBreak/>
              <w:drawing>
                <wp:inline distT="0" distB="0" distL="0" distR="0" wp14:anchorId="09B9ACFE" wp14:editId="332E4512">
                  <wp:extent cx="2674389" cy="2005791"/>
                  <wp:effectExtent l="0" t="0" r="0" b="0"/>
                  <wp:docPr id="7" name="图片 7"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条形图, 直方图&#10;&#10;描述已自动生成"/>
                          <pic:cNvPicPr/>
                        </pic:nvPicPr>
                        <pic:blipFill>
                          <a:blip r:embed="rId15"/>
                          <a:stretch>
                            <a:fillRect/>
                          </a:stretch>
                        </pic:blipFill>
                        <pic:spPr>
                          <a:xfrm>
                            <a:off x="0" y="0"/>
                            <a:ext cx="2684123" cy="2013092"/>
                          </a:xfrm>
                          <a:prstGeom prst="rect">
                            <a:avLst/>
                          </a:prstGeom>
                        </pic:spPr>
                      </pic:pic>
                    </a:graphicData>
                  </a:graphic>
                </wp:inline>
              </w:drawing>
            </w:r>
          </w:p>
          <w:p w14:paraId="06757059"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c)</w:t>
            </w:r>
          </w:p>
        </w:tc>
        <w:tc>
          <w:tcPr>
            <w:tcW w:w="4975" w:type="dxa"/>
          </w:tcPr>
          <w:p w14:paraId="6263B336" w14:textId="77777777" w:rsidR="00B35CAC" w:rsidRDefault="00B35CAC" w:rsidP="00247079">
            <w:pPr>
              <w:pStyle w:val="a0"/>
              <w:jc w:val="center"/>
              <w:rPr>
                <w:rFonts w:eastAsiaTheme="minorEastAsia"/>
                <w:lang w:eastAsia="zh-CN"/>
              </w:rPr>
            </w:pPr>
            <w:r w:rsidRPr="00201957">
              <w:rPr>
                <w:noProof/>
              </w:rPr>
              <w:drawing>
                <wp:inline distT="0" distB="0" distL="0" distR="0" wp14:anchorId="111C913E" wp14:editId="0FFCB8DD">
                  <wp:extent cx="2669782" cy="1959429"/>
                  <wp:effectExtent l="0" t="0" r="0" b="317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16"/>
                          <a:stretch>
                            <a:fillRect/>
                          </a:stretch>
                        </pic:blipFill>
                        <pic:spPr>
                          <a:xfrm>
                            <a:off x="0" y="0"/>
                            <a:ext cx="2695980" cy="1978656"/>
                          </a:xfrm>
                          <a:prstGeom prst="rect">
                            <a:avLst/>
                          </a:prstGeom>
                        </pic:spPr>
                      </pic:pic>
                    </a:graphicData>
                  </a:graphic>
                </wp:inline>
              </w:drawing>
            </w:r>
          </w:p>
          <w:p w14:paraId="25DF1741"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d)</w:t>
            </w:r>
          </w:p>
        </w:tc>
      </w:tr>
    </w:tbl>
    <w:p w14:paraId="4E7BE26F" w14:textId="6021F1D5" w:rsidR="00807B13" w:rsidRDefault="00807B13" w:rsidP="00807B13">
      <w:pPr>
        <w:pStyle w:val="a7"/>
        <w:jc w:val="center"/>
        <w:rPr>
          <w:rFonts w:eastAsiaTheme="minorEastAsia"/>
          <w:b/>
          <w:bCs/>
          <w:i/>
          <w:iCs/>
          <w:lang w:eastAsia="zh-CN"/>
        </w:rPr>
      </w:pPr>
      <w:r w:rsidRPr="008B1955">
        <w:rPr>
          <w:rFonts w:eastAsiaTheme="minorEastAsia" w:hint="eastAsia"/>
          <w:lang w:eastAsia="zh-CN"/>
        </w:rPr>
        <w:t xml:space="preserve">Figure </w:t>
      </w:r>
      <w:r w:rsidR="008B1955" w:rsidRPr="008B1955">
        <w:rPr>
          <w:rFonts w:eastAsiaTheme="minorEastAsia" w:hint="eastAsia"/>
          <w:lang w:eastAsia="zh-CN"/>
        </w:rPr>
        <w:t>3</w:t>
      </w:r>
      <w:r w:rsidRPr="008B1955">
        <w:rPr>
          <w:rFonts w:eastAsiaTheme="minorEastAsia" w:hint="eastAsia"/>
          <w:lang w:eastAsia="zh-CN"/>
        </w:rPr>
        <w:t xml:space="preserve"> </w:t>
      </w:r>
      <w:r>
        <w:rPr>
          <w:rFonts w:eastAsiaTheme="minorEastAsia" w:hint="eastAsia"/>
          <w:lang w:eastAsia="zh-CN"/>
        </w:rPr>
        <w:t>I</w:t>
      </w:r>
      <w:r>
        <w:rPr>
          <w:rFonts w:eastAsiaTheme="minorEastAsia"/>
          <w:lang w:eastAsia="zh-CN"/>
        </w:rPr>
        <w:t>ncident</w:t>
      </w:r>
      <w:r>
        <w:rPr>
          <w:rFonts w:eastAsiaTheme="minorEastAsia" w:hint="eastAsia"/>
          <w:lang w:eastAsia="zh-CN"/>
        </w:rPr>
        <w:t xml:space="preserve"> (a and b) and backscattered (c and d)</w:t>
      </w:r>
      <w:r w:rsidRPr="005172FF">
        <w:rPr>
          <w:rFonts w:eastAsiaTheme="minorEastAsia"/>
          <w:lang w:eastAsia="zh-CN"/>
        </w:rPr>
        <w:t xml:space="preserve"> signal in time and frequency </w:t>
      </w:r>
      <w:r w:rsidR="00763158" w:rsidRPr="005172FF">
        <w:rPr>
          <w:rFonts w:eastAsiaTheme="minorEastAsia"/>
          <w:lang w:eastAsia="zh-CN"/>
        </w:rPr>
        <w:t>domain.</w:t>
      </w:r>
    </w:p>
    <w:p w14:paraId="55974139" w14:textId="1277C6D6" w:rsidR="00B35CAC" w:rsidRDefault="00B35CAC" w:rsidP="00B35CAC">
      <w:pPr>
        <w:pStyle w:val="a7"/>
        <w:rPr>
          <w:rFonts w:eastAsiaTheme="minorEastAsia"/>
          <w:b/>
          <w:bCs/>
          <w:lang w:eastAsia="zh-CN"/>
        </w:rPr>
      </w:pPr>
      <w:bookmarkStart w:id="40" w:name="_Toc166247519"/>
      <w:r w:rsidRPr="00CC2FA6">
        <w:rPr>
          <w:b/>
          <w:bCs/>
        </w:rPr>
        <w:t xml:space="preserve">Proposal </w:t>
      </w:r>
      <w:r w:rsidRPr="00CC2FA6">
        <w:rPr>
          <w:b/>
          <w:bCs/>
        </w:rPr>
        <w:fldChar w:fldCharType="begin"/>
      </w:r>
      <w:r w:rsidRPr="00CC2FA6">
        <w:rPr>
          <w:b/>
          <w:bCs/>
        </w:rPr>
        <w:instrText xml:space="preserve"> SEQ Proposal \* ARABIC </w:instrText>
      </w:r>
      <w:r w:rsidRPr="00CC2FA6">
        <w:rPr>
          <w:b/>
          <w:bCs/>
        </w:rPr>
        <w:fldChar w:fldCharType="separate"/>
      </w:r>
      <w:r w:rsidR="00665E97">
        <w:rPr>
          <w:b/>
          <w:bCs/>
          <w:noProof/>
        </w:rPr>
        <w:t>20</w:t>
      </w:r>
      <w:r w:rsidRPr="00CC2FA6">
        <w:rPr>
          <w:b/>
          <w:bCs/>
        </w:rPr>
        <w:fldChar w:fldCharType="end"/>
      </w:r>
      <w:r w:rsidRPr="00CC2FA6">
        <w:rPr>
          <w:b/>
          <w:bCs/>
        </w:rPr>
        <w:t xml:space="preserve">: </w:t>
      </w:r>
      <w:r w:rsidR="00CC2FA6" w:rsidRPr="00CC2FA6">
        <w:rPr>
          <w:b/>
          <w:bCs/>
        </w:rPr>
        <w:t>The A-IoT transmission bandwidth, transmission power, assumed guard-band size, and filtering capability of A-IoT devices should be provided to RAN4 for co-existence evaluation.</w:t>
      </w:r>
      <w:bookmarkEnd w:id="40"/>
      <w:r w:rsidR="00CC2FA6" w:rsidRPr="00CC2FA6">
        <w:rPr>
          <w:b/>
          <w:bCs/>
        </w:rPr>
        <w:t xml:space="preserve"> </w:t>
      </w:r>
    </w:p>
    <w:p w14:paraId="39C55F08" w14:textId="24281643" w:rsidR="0093344F" w:rsidRPr="0093344F" w:rsidRDefault="0093344F" w:rsidP="0093344F">
      <w:pPr>
        <w:pStyle w:val="20"/>
        <w:keepNext w:val="0"/>
        <w:widowControl w:val="0"/>
        <w:spacing w:after="120"/>
        <w:rPr>
          <w:rFonts w:eastAsia="宋体"/>
          <w:sz w:val="22"/>
          <w:szCs w:val="22"/>
        </w:rPr>
      </w:pPr>
      <w:r>
        <w:rPr>
          <w:rFonts w:eastAsia="宋体" w:hint="eastAsia"/>
          <w:sz w:val="22"/>
          <w:szCs w:val="22"/>
        </w:rPr>
        <w:t>2.</w:t>
      </w:r>
      <w:r w:rsidR="00541915">
        <w:rPr>
          <w:rFonts w:eastAsia="宋体" w:hint="eastAsia"/>
          <w:sz w:val="22"/>
          <w:szCs w:val="22"/>
        </w:rPr>
        <w:t>7</w:t>
      </w:r>
      <w:r>
        <w:rPr>
          <w:rFonts w:eastAsia="宋体" w:hint="eastAsia"/>
          <w:sz w:val="22"/>
          <w:szCs w:val="22"/>
        </w:rPr>
        <w:t xml:space="preserve"> </w:t>
      </w:r>
      <w:r w:rsidRPr="00FC2236">
        <w:rPr>
          <w:rFonts w:eastAsia="宋体" w:hint="eastAsia"/>
          <w:sz w:val="22"/>
          <w:szCs w:val="22"/>
        </w:rPr>
        <w:t>Evaluation of other design targets</w:t>
      </w:r>
    </w:p>
    <w:p w14:paraId="70816328" w14:textId="2FB4CDC1" w:rsidR="00060C9E" w:rsidRPr="00E15A10" w:rsidRDefault="0095026C" w:rsidP="007471E4">
      <w:pPr>
        <w:rPr>
          <w:rFonts w:eastAsiaTheme="minorEastAsia" w:hint="eastAsia"/>
          <w:lang w:eastAsia="zh-CN"/>
        </w:rPr>
      </w:pPr>
      <w:r>
        <w:rPr>
          <w:rFonts w:eastAsiaTheme="minorEastAsia" w:hint="eastAsia"/>
          <w:lang w:eastAsia="zh-CN"/>
        </w:rPr>
        <w:t xml:space="preserve">In the last RAN plenary meeting it was clarified that </w:t>
      </w:r>
      <w:r w:rsidR="00045998">
        <w:rPr>
          <w:rFonts w:eastAsiaTheme="minorEastAsia" w:hint="eastAsia"/>
          <w:lang w:eastAsia="zh-CN"/>
        </w:rPr>
        <w:t xml:space="preserve">RAN design target for </w:t>
      </w:r>
      <w:r>
        <w:rPr>
          <w:rFonts w:eastAsiaTheme="minorEastAsia" w:hint="eastAsia"/>
          <w:lang w:eastAsia="zh-CN"/>
        </w:rPr>
        <w:t xml:space="preserve">latency and connection/device density can be evaluated </w:t>
      </w:r>
      <w:r w:rsidR="0045071C">
        <w:rPr>
          <w:rFonts w:eastAsiaTheme="minorEastAsia"/>
          <w:lang w:eastAsia="zh-CN"/>
        </w:rPr>
        <w:fldChar w:fldCharType="begin"/>
      </w:r>
      <w:r w:rsidR="0045071C">
        <w:rPr>
          <w:rFonts w:eastAsiaTheme="minorEastAsia"/>
          <w:lang w:eastAsia="zh-CN"/>
        </w:rPr>
        <w:instrText xml:space="preserve"> </w:instrText>
      </w:r>
      <w:r w:rsidR="0045071C">
        <w:rPr>
          <w:rFonts w:eastAsiaTheme="minorEastAsia" w:hint="eastAsia"/>
          <w:lang w:eastAsia="zh-CN"/>
        </w:rPr>
        <w:instrText>REF _Ref163111990 \r \h</w:instrText>
      </w:r>
      <w:r w:rsidR="0045071C">
        <w:rPr>
          <w:rFonts w:eastAsiaTheme="minorEastAsia"/>
          <w:lang w:eastAsia="zh-CN"/>
        </w:rPr>
        <w:instrText xml:space="preserve"> </w:instrText>
      </w:r>
      <w:r w:rsidR="0045071C">
        <w:rPr>
          <w:rFonts w:eastAsiaTheme="minorEastAsia"/>
          <w:lang w:eastAsia="zh-CN"/>
        </w:rPr>
      </w:r>
      <w:r w:rsidR="0045071C">
        <w:rPr>
          <w:rFonts w:eastAsiaTheme="minorEastAsia"/>
          <w:lang w:eastAsia="zh-CN"/>
        </w:rPr>
        <w:fldChar w:fldCharType="separate"/>
      </w:r>
      <w:r w:rsidR="00C25E68">
        <w:rPr>
          <w:rFonts w:eastAsiaTheme="minorEastAsia"/>
          <w:lang w:eastAsia="zh-CN"/>
        </w:rPr>
        <w:t>[8]</w:t>
      </w:r>
      <w:r w:rsidR="0045071C">
        <w:rPr>
          <w:rFonts w:eastAsiaTheme="minorEastAsia"/>
          <w:lang w:eastAsia="zh-CN"/>
        </w:rPr>
        <w:fldChar w:fldCharType="end"/>
      </w:r>
      <w:r>
        <w:rPr>
          <w:rFonts w:eastAsiaTheme="minorEastAsia" w:hint="eastAsia"/>
          <w:lang w:eastAsia="zh-CN"/>
        </w:rPr>
        <w:t xml:space="preserve">. </w:t>
      </w:r>
      <w:r w:rsidR="007471E4">
        <w:rPr>
          <w:rFonts w:eastAsiaTheme="minorEastAsia" w:hint="eastAsia"/>
          <w:lang w:eastAsia="zh-CN"/>
        </w:rPr>
        <w:t>According to TR 38.848 t</w:t>
      </w:r>
      <w:r w:rsidR="007471E4" w:rsidRPr="007471E4">
        <w:rPr>
          <w:rFonts w:eastAsiaTheme="minorEastAsia"/>
          <w:lang w:eastAsia="zh-CN"/>
        </w:rPr>
        <w:t>he one-way end-to-end maximum latency targets</w:t>
      </w:r>
      <w:r w:rsidR="00520140">
        <w:rPr>
          <w:rFonts w:eastAsiaTheme="minorEastAsia" w:hint="eastAsia"/>
          <w:lang w:eastAsia="zh-CN"/>
        </w:rPr>
        <w:t xml:space="preserve"> (including </w:t>
      </w:r>
      <w:r w:rsidR="00520140">
        <w:rPr>
          <w:rFonts w:eastAsiaTheme="minorEastAsia"/>
          <w:lang w:eastAsia="zh-CN"/>
        </w:rPr>
        <w:t>query</w:t>
      </w:r>
      <w:r w:rsidR="00520140">
        <w:rPr>
          <w:rFonts w:eastAsiaTheme="minorEastAsia" w:hint="eastAsia"/>
          <w:lang w:eastAsia="zh-CN"/>
        </w:rPr>
        <w:t>/triggering time)</w:t>
      </w:r>
      <w:r w:rsidR="007471E4">
        <w:rPr>
          <w:rFonts w:eastAsiaTheme="minorEastAsia" w:hint="eastAsia"/>
          <w:lang w:eastAsia="zh-CN"/>
        </w:rPr>
        <w:t xml:space="preserve"> </w:t>
      </w:r>
      <w:r w:rsidR="007471E4" w:rsidRPr="007471E4">
        <w:rPr>
          <w:rFonts w:eastAsiaTheme="minorEastAsia"/>
          <w:lang w:eastAsia="zh-CN"/>
        </w:rPr>
        <w:t>are</w:t>
      </w:r>
      <w:r w:rsidR="007471E4">
        <w:rPr>
          <w:rFonts w:eastAsiaTheme="minorEastAsia" w:hint="eastAsia"/>
          <w:lang w:eastAsia="zh-CN"/>
        </w:rPr>
        <w:t xml:space="preserve"> 1</w:t>
      </w:r>
      <w:r w:rsidR="007471E4" w:rsidRPr="007471E4">
        <w:rPr>
          <w:rFonts w:eastAsiaTheme="minorEastAsia"/>
          <w:lang w:eastAsia="zh-CN"/>
        </w:rPr>
        <w:t>0 seconds</w:t>
      </w:r>
      <w:r w:rsidR="007471E4">
        <w:rPr>
          <w:rFonts w:eastAsiaTheme="minorEastAsia" w:hint="eastAsia"/>
          <w:lang w:eastAsia="zh-CN"/>
        </w:rPr>
        <w:t xml:space="preserve"> (</w:t>
      </w:r>
      <w:r w:rsidR="007471E4" w:rsidRPr="007471E4">
        <w:rPr>
          <w:rFonts w:eastAsiaTheme="minorEastAsia"/>
          <w:lang w:eastAsia="zh-CN"/>
        </w:rPr>
        <w:t>Longer latency target</w:t>
      </w:r>
      <w:r w:rsidR="007471E4">
        <w:rPr>
          <w:rFonts w:eastAsiaTheme="minorEastAsia" w:hint="eastAsia"/>
          <w:lang w:eastAsia="zh-CN"/>
        </w:rPr>
        <w:t xml:space="preserve">) or </w:t>
      </w:r>
      <w:r w:rsidR="007471E4" w:rsidRPr="007471E4">
        <w:rPr>
          <w:rFonts w:eastAsiaTheme="minorEastAsia"/>
          <w:lang w:eastAsia="zh-CN"/>
        </w:rPr>
        <w:t>1 second</w:t>
      </w:r>
      <w:r w:rsidR="007471E4">
        <w:rPr>
          <w:rFonts w:eastAsiaTheme="minorEastAsia" w:hint="eastAsia"/>
          <w:lang w:eastAsia="zh-CN"/>
        </w:rPr>
        <w:t xml:space="preserve"> (</w:t>
      </w:r>
      <w:r w:rsidR="007471E4" w:rsidRPr="007471E4">
        <w:rPr>
          <w:rFonts w:eastAsiaTheme="minorEastAsia"/>
          <w:lang w:eastAsia="zh-CN"/>
        </w:rPr>
        <w:t>Shorter latency target</w:t>
      </w:r>
      <w:r w:rsidR="007471E4">
        <w:rPr>
          <w:rFonts w:eastAsiaTheme="minorEastAsia" w:hint="eastAsia"/>
          <w:lang w:eastAsia="zh-CN"/>
        </w:rPr>
        <w:t>)</w:t>
      </w:r>
      <w:r w:rsidR="005D293F">
        <w:rPr>
          <w:rFonts w:eastAsiaTheme="minorEastAsia" w:hint="eastAsia"/>
          <w:lang w:eastAsia="zh-CN"/>
        </w:rPr>
        <w:t xml:space="preserve">. </w:t>
      </w:r>
      <w:r w:rsidR="00520140">
        <w:rPr>
          <w:rFonts w:eastAsiaTheme="minorEastAsia"/>
          <w:lang w:eastAsia="zh-CN"/>
        </w:rPr>
        <w:t>A</w:t>
      </w:r>
      <w:r w:rsidR="00520140">
        <w:rPr>
          <w:rFonts w:eastAsiaTheme="minorEastAsia" w:hint="eastAsia"/>
          <w:lang w:eastAsia="zh-CN"/>
        </w:rPr>
        <w:t>nd maximum device density is 150 devices per 100</w:t>
      </w:r>
      <w:r w:rsidR="00520140" w:rsidRPr="00206426">
        <w:t>m</w:t>
      </w:r>
      <w:r w:rsidR="00520140" w:rsidRPr="00206426">
        <w:rPr>
          <w:vertAlign w:val="superscript"/>
        </w:rPr>
        <w:t>2</w:t>
      </w:r>
      <w:r w:rsidR="00520140" w:rsidRPr="00206426">
        <w:t xml:space="preserve"> for indoor scenarios</w:t>
      </w:r>
      <w:r w:rsidR="00520140">
        <w:rPr>
          <w:rFonts w:eastAsiaTheme="minorEastAsia" w:hint="eastAsia"/>
          <w:lang w:eastAsia="zh-CN"/>
        </w:rPr>
        <w:t>.</w:t>
      </w:r>
      <w:r w:rsidR="00045998">
        <w:rPr>
          <w:rFonts w:eastAsiaTheme="minorEastAsia" w:hint="eastAsia"/>
          <w:lang w:eastAsia="zh-CN"/>
        </w:rPr>
        <w:t xml:space="preserve"> </w:t>
      </w:r>
      <w:r w:rsidR="000170A1">
        <w:rPr>
          <w:rFonts w:eastAsiaTheme="minorEastAsia" w:hint="eastAsia"/>
          <w:lang w:eastAsia="zh-CN"/>
        </w:rPr>
        <w:t xml:space="preserve">As </w:t>
      </w:r>
      <w:r w:rsidR="000170A1">
        <w:rPr>
          <w:rFonts w:eastAsiaTheme="minorEastAsia" w:hint="eastAsia"/>
          <w:lang w:eastAsia="zh-CN"/>
        </w:rPr>
        <w:t>the communication process time delay / latency is one component of the end-to-end maximum latency as per 38.848.</w:t>
      </w:r>
      <w:r w:rsidR="000170A1" w:rsidRPr="000170A1">
        <w:t xml:space="preserve"> </w:t>
      </w:r>
      <w:proofErr w:type="gramStart"/>
      <w:r w:rsidR="000170A1">
        <w:rPr>
          <w:rFonts w:eastAsiaTheme="minorEastAsia" w:hint="eastAsia"/>
          <w:lang w:eastAsia="zh-CN"/>
        </w:rPr>
        <w:t>In particular for</w:t>
      </w:r>
      <w:proofErr w:type="gramEnd"/>
      <w:r w:rsidR="000170A1">
        <w:rPr>
          <w:rFonts w:eastAsiaTheme="minorEastAsia" w:hint="eastAsia"/>
          <w:lang w:eastAsia="zh-CN"/>
        </w:rPr>
        <w:t xml:space="preserve"> inventory use case, where t</w:t>
      </w:r>
      <w:r w:rsidR="000170A1" w:rsidRPr="000170A1">
        <w:rPr>
          <w:rFonts w:eastAsiaTheme="minorEastAsia"/>
          <w:lang w:eastAsia="zh-CN"/>
        </w:rPr>
        <w:t>he dominant component of the latency is the time for inventory procedure</w:t>
      </w:r>
      <w:r w:rsidR="000170A1">
        <w:rPr>
          <w:rFonts w:eastAsiaTheme="minorEastAsia" w:hint="eastAsia"/>
          <w:lang w:eastAsia="zh-CN"/>
        </w:rPr>
        <w:t xml:space="preserve"> and </w:t>
      </w:r>
      <w:r w:rsidR="000170A1" w:rsidRPr="000170A1">
        <w:rPr>
          <w:rFonts w:eastAsiaTheme="minorEastAsia"/>
          <w:lang w:eastAsia="zh-CN"/>
        </w:rPr>
        <w:t>highly related to the number of devices</w:t>
      </w:r>
      <w:r w:rsidR="000170A1">
        <w:rPr>
          <w:rFonts w:eastAsiaTheme="minorEastAsia" w:hint="eastAsia"/>
          <w:lang w:eastAsia="zh-CN"/>
        </w:rPr>
        <w:t>.</w:t>
      </w:r>
      <w:r w:rsidR="000170A1" w:rsidRPr="000170A1">
        <w:rPr>
          <w:rFonts w:eastAsiaTheme="minorEastAsia"/>
          <w:lang w:eastAsia="zh-CN"/>
        </w:rPr>
        <w:t xml:space="preserve"> </w:t>
      </w:r>
      <w:r w:rsidR="000170A1">
        <w:rPr>
          <w:rFonts w:eastAsiaTheme="minorEastAsia" w:hint="eastAsia"/>
          <w:lang w:eastAsia="zh-CN"/>
        </w:rPr>
        <w:t>Thus</w:t>
      </w:r>
      <w:r w:rsidR="0066145D">
        <w:rPr>
          <w:rFonts w:eastAsiaTheme="minorEastAsia" w:hint="eastAsia"/>
          <w:lang w:eastAsia="zh-CN"/>
        </w:rPr>
        <w:t>,</w:t>
      </w:r>
      <w:r w:rsidR="000170A1">
        <w:rPr>
          <w:rFonts w:eastAsiaTheme="minorEastAsia" w:hint="eastAsia"/>
          <w:lang w:eastAsia="zh-CN"/>
        </w:rPr>
        <w:t xml:space="preserve"> i</w:t>
      </w:r>
      <w:r w:rsidR="007146B4" w:rsidRPr="007146B4">
        <w:rPr>
          <w:rFonts w:eastAsiaTheme="minorEastAsia"/>
          <w:lang w:eastAsia="zh-CN"/>
        </w:rPr>
        <w:t>nventory completion time for multiple devices</w:t>
      </w:r>
      <w:r w:rsidR="007146B4">
        <w:rPr>
          <w:rFonts w:eastAsiaTheme="minorEastAsia" w:hint="eastAsia"/>
          <w:lang w:eastAsia="zh-CN"/>
        </w:rPr>
        <w:t xml:space="preserve"> </w:t>
      </w:r>
      <w:r w:rsidR="00AE0DC6">
        <w:rPr>
          <w:rFonts w:eastAsiaTheme="minorEastAsia" w:hint="eastAsia"/>
          <w:lang w:eastAsia="zh-CN"/>
        </w:rPr>
        <w:t>defined</w:t>
      </w:r>
      <w:r w:rsidR="007146B4">
        <w:rPr>
          <w:rFonts w:eastAsiaTheme="minorEastAsia" w:hint="eastAsia"/>
          <w:lang w:eastAsia="zh-CN"/>
        </w:rPr>
        <w:t xml:space="preserve"> in </w:t>
      </w:r>
      <w:r w:rsidR="000170A1">
        <w:rPr>
          <w:rFonts w:eastAsia="等线"/>
          <w:lang w:eastAsia="zh-CN"/>
        </w:rPr>
        <w:fldChar w:fldCharType="begin"/>
      </w:r>
      <w:r w:rsidR="000170A1">
        <w:rPr>
          <w:rFonts w:eastAsiaTheme="minorEastAsia"/>
          <w:lang w:eastAsia="zh-CN"/>
        </w:rPr>
        <w:instrText xml:space="preserve"> </w:instrText>
      </w:r>
      <w:r w:rsidR="000170A1">
        <w:rPr>
          <w:rFonts w:eastAsiaTheme="minorEastAsia" w:hint="eastAsia"/>
          <w:lang w:eastAsia="zh-CN"/>
        </w:rPr>
        <w:instrText>REF _Ref163111990 \r \h</w:instrText>
      </w:r>
      <w:r w:rsidR="000170A1">
        <w:rPr>
          <w:rFonts w:eastAsiaTheme="minorEastAsia"/>
          <w:lang w:eastAsia="zh-CN"/>
        </w:rPr>
        <w:instrText xml:space="preserve"> </w:instrText>
      </w:r>
      <w:r w:rsidR="000170A1">
        <w:rPr>
          <w:rFonts w:eastAsia="等线"/>
          <w:lang w:eastAsia="zh-CN"/>
        </w:rPr>
      </w:r>
      <w:r w:rsidR="000170A1">
        <w:rPr>
          <w:rFonts w:eastAsia="等线"/>
          <w:lang w:eastAsia="zh-CN"/>
        </w:rPr>
        <w:fldChar w:fldCharType="separate"/>
      </w:r>
      <w:r w:rsidR="00C25E68">
        <w:rPr>
          <w:rFonts w:eastAsiaTheme="minorEastAsia"/>
          <w:lang w:eastAsia="zh-CN"/>
        </w:rPr>
        <w:t>[8]</w:t>
      </w:r>
      <w:r w:rsidR="000170A1">
        <w:rPr>
          <w:rFonts w:eastAsia="等线"/>
          <w:lang w:eastAsia="zh-CN"/>
        </w:rPr>
        <w:fldChar w:fldCharType="end"/>
      </w:r>
      <w:r w:rsidR="000170A1">
        <w:rPr>
          <w:rFonts w:eastAsia="等线" w:hint="eastAsia"/>
          <w:lang w:eastAsia="zh-CN"/>
        </w:rPr>
        <w:t xml:space="preserve"> </w:t>
      </w:r>
      <w:r w:rsidR="003F4555">
        <w:rPr>
          <w:rFonts w:eastAsia="等线" w:hint="eastAsia"/>
          <w:lang w:eastAsia="zh-CN"/>
        </w:rPr>
        <w:t xml:space="preserve">should be defined and </w:t>
      </w:r>
      <w:r w:rsidR="00D24E31">
        <w:rPr>
          <w:rFonts w:eastAsia="等线" w:hint="eastAsia"/>
          <w:lang w:eastAsia="zh-CN"/>
        </w:rPr>
        <w:t>used as the performance metric for the evaluation</w:t>
      </w:r>
      <w:r w:rsidR="003F4555">
        <w:rPr>
          <w:rFonts w:eastAsia="等线" w:hint="eastAsia"/>
          <w:lang w:eastAsia="zh-CN"/>
        </w:rPr>
        <w:t xml:space="preserve"> of inventory latency</w:t>
      </w:r>
      <w:r w:rsidR="007146B4">
        <w:rPr>
          <w:rFonts w:eastAsia="等线" w:hint="eastAsia"/>
          <w:lang w:eastAsia="zh-CN"/>
        </w:rPr>
        <w:t>.</w:t>
      </w:r>
      <w:r w:rsidR="0066145D">
        <w:rPr>
          <w:rFonts w:eastAsia="等线" w:hint="eastAsia"/>
          <w:lang w:eastAsia="zh-CN"/>
        </w:rPr>
        <w:t xml:space="preserve"> </w:t>
      </w:r>
    </w:p>
    <w:p w14:paraId="240E8779" w14:textId="77777777" w:rsidR="00520140" w:rsidRDefault="00520140" w:rsidP="007471E4">
      <w:pPr>
        <w:rPr>
          <w:rFonts w:eastAsiaTheme="minorEastAsia"/>
          <w:lang w:eastAsia="zh-CN"/>
        </w:rPr>
      </w:pPr>
    </w:p>
    <w:tbl>
      <w:tblPr>
        <w:tblStyle w:val="aa"/>
        <w:tblW w:w="0" w:type="auto"/>
        <w:tblLook w:val="04A0" w:firstRow="1" w:lastRow="0" w:firstColumn="1" w:lastColumn="0" w:noHBand="0" w:noVBand="1"/>
      </w:tblPr>
      <w:tblGrid>
        <w:gridCol w:w="9062"/>
      </w:tblGrid>
      <w:tr w:rsidR="000A77C9" w14:paraId="2C6F31F2" w14:textId="77777777" w:rsidTr="000A77C9">
        <w:tc>
          <w:tcPr>
            <w:tcW w:w="9062" w:type="dxa"/>
          </w:tcPr>
          <w:p w14:paraId="745C59DB" w14:textId="77777777" w:rsidR="000A77C9" w:rsidRPr="000A77C9" w:rsidRDefault="000A77C9" w:rsidP="000A77C9">
            <w:pPr>
              <w:rPr>
                <w:rFonts w:eastAsiaTheme="minorEastAsia"/>
                <w:lang w:val="en-US" w:eastAsia="zh-CN"/>
              </w:rPr>
            </w:pPr>
            <w:r w:rsidRPr="000A77C9">
              <w:rPr>
                <w:rFonts w:eastAsiaTheme="minorEastAsia"/>
                <w:b/>
                <w:bCs/>
                <w:lang w:val="en-US" w:eastAsia="zh-CN"/>
              </w:rPr>
              <w:t>Proposal 5v2</w:t>
            </w:r>
          </w:p>
          <w:p w14:paraId="15F02C02"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39D50F89"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Evaluations of RAN design targets for latency and connection/device density are allowed by the Rel-19 SID and observations on those evaluations can be captured in the TR38.769</w:t>
            </w:r>
          </w:p>
          <w:p w14:paraId="3DC1C732"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Note: this is as per the SID: “</w:t>
            </w:r>
            <w:r w:rsidRPr="000A77C9">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A77C9">
              <w:rPr>
                <w:rFonts w:eastAsiaTheme="minorEastAsia"/>
                <w:lang w:val="en-US" w:eastAsia="zh-CN"/>
              </w:rPr>
              <w:t>.”</w:t>
            </w:r>
          </w:p>
          <w:p w14:paraId="05BFDC33" w14:textId="77777777" w:rsidR="000A77C9" w:rsidRDefault="000A77C9" w:rsidP="00EE3375">
            <w:pPr>
              <w:rPr>
                <w:rFonts w:eastAsiaTheme="minorEastAsia"/>
                <w:lang w:val="en-US" w:eastAsia="zh-CN"/>
              </w:rPr>
            </w:pPr>
          </w:p>
        </w:tc>
      </w:tr>
    </w:tbl>
    <w:p w14:paraId="697CFF7A" w14:textId="77777777" w:rsidR="000A77C9" w:rsidRDefault="000A77C9" w:rsidP="00EE3375">
      <w:pPr>
        <w:rPr>
          <w:rFonts w:eastAsiaTheme="minorEastAsia"/>
          <w:lang w:val="en-US" w:eastAsia="zh-CN"/>
        </w:rPr>
      </w:pPr>
    </w:p>
    <w:p w14:paraId="274C3938" w14:textId="411A4EE3" w:rsidR="00060C9E" w:rsidRPr="00060C9E" w:rsidRDefault="00060C9E" w:rsidP="00060C9E">
      <w:pPr>
        <w:pStyle w:val="a0"/>
        <w:rPr>
          <w:rFonts w:eastAsiaTheme="minorEastAsia"/>
          <w:lang w:eastAsia="zh-CN"/>
        </w:rPr>
      </w:pPr>
    </w:p>
    <w:tbl>
      <w:tblPr>
        <w:tblStyle w:val="TableGrid1"/>
        <w:tblW w:w="9631" w:type="dxa"/>
        <w:tblLook w:val="04A0" w:firstRow="1" w:lastRow="0" w:firstColumn="1" w:lastColumn="0" w:noHBand="0" w:noVBand="1"/>
      </w:tblPr>
      <w:tblGrid>
        <w:gridCol w:w="9631"/>
      </w:tblGrid>
      <w:tr w:rsidR="00060C9E" w14:paraId="40BE9AB9" w14:textId="77777777" w:rsidTr="00060C9E">
        <w:tc>
          <w:tcPr>
            <w:tcW w:w="9631" w:type="dxa"/>
          </w:tcPr>
          <w:p w14:paraId="12DD9492" w14:textId="77777777" w:rsidR="000170A1" w:rsidRPr="000170A1" w:rsidRDefault="000170A1" w:rsidP="000170A1">
            <w:pPr>
              <w:rPr>
                <w:rFonts w:eastAsia="等线"/>
                <w:lang w:eastAsia="zh-CN"/>
              </w:rPr>
            </w:pPr>
            <w:r w:rsidRPr="000170A1">
              <w:rPr>
                <w:rFonts w:eastAsia="等线" w:hint="eastAsia"/>
                <w:b/>
                <w:bCs/>
                <w:lang w:eastAsia="zh-CN"/>
              </w:rPr>
              <w:t>Proposal</w:t>
            </w:r>
            <w:r w:rsidRPr="000170A1">
              <w:rPr>
                <w:rFonts w:eastAsia="等线" w:hint="eastAsia"/>
                <w:lang w:eastAsia="zh-CN"/>
              </w:rPr>
              <w:t>:</w:t>
            </w:r>
          </w:p>
          <w:p w14:paraId="59995AB0" w14:textId="77777777" w:rsidR="000170A1" w:rsidRPr="000170A1" w:rsidRDefault="000170A1" w:rsidP="000170A1">
            <w:pPr>
              <w:numPr>
                <w:ilvl w:val="0"/>
                <w:numId w:val="32"/>
              </w:numPr>
              <w:rPr>
                <w:rFonts w:eastAsia="等线"/>
                <w:szCs w:val="20"/>
                <w:lang w:eastAsia="zh-CN"/>
              </w:rPr>
            </w:pPr>
            <w:r w:rsidRPr="000170A1">
              <w:rPr>
                <w:rFonts w:eastAsia="等线" w:hint="eastAsia"/>
                <w:szCs w:val="20"/>
                <w:lang w:eastAsia="zh-CN"/>
              </w:rPr>
              <w:t>The following performance metric is considered for evaluation purpose only,</w:t>
            </w:r>
          </w:p>
          <w:p w14:paraId="6B38EDDF" w14:textId="7BB2B8BE" w:rsidR="000170A1" w:rsidRPr="000170A1" w:rsidRDefault="000170A1" w:rsidP="000170A1">
            <w:pPr>
              <w:numPr>
                <w:ilvl w:val="1"/>
                <w:numId w:val="33"/>
              </w:numPr>
              <w:rPr>
                <w:rFonts w:eastAsia="等线"/>
                <w:szCs w:val="20"/>
                <w:lang w:eastAsia="zh-CN"/>
              </w:rPr>
            </w:pPr>
            <w:r w:rsidRPr="000170A1">
              <w:rPr>
                <w:rFonts w:eastAsia="等线" w:hint="eastAsia"/>
                <w:i/>
                <w:iCs/>
                <w:szCs w:val="20"/>
                <w:lang w:eastAsia="zh-CN"/>
              </w:rPr>
              <w:t xml:space="preserve">Inventory completion time for multiple A-IoT </w:t>
            </w:r>
            <w:proofErr w:type="gramStart"/>
            <w:r w:rsidRPr="000170A1">
              <w:rPr>
                <w:rFonts w:eastAsia="等线" w:hint="eastAsia"/>
                <w:i/>
                <w:iCs/>
                <w:szCs w:val="20"/>
                <w:lang w:eastAsia="zh-CN"/>
              </w:rPr>
              <w:t>devices</w:t>
            </w:r>
            <w:proofErr w:type="gramEnd"/>
          </w:p>
          <w:p w14:paraId="65C638A2" w14:textId="6D4D3EFC" w:rsidR="0066145D" w:rsidRDefault="0066145D" w:rsidP="000170A1">
            <w:pPr>
              <w:numPr>
                <w:ilvl w:val="1"/>
                <w:numId w:val="34"/>
              </w:numPr>
              <w:rPr>
                <w:rFonts w:eastAsia="等线"/>
                <w:szCs w:val="20"/>
                <w:lang w:eastAsia="zh-CN"/>
              </w:rPr>
            </w:pPr>
            <w:r w:rsidRPr="0066145D">
              <w:rPr>
                <w:rFonts w:eastAsia="等线"/>
                <w:szCs w:val="20"/>
                <w:lang w:eastAsia="zh-CN"/>
              </w:rPr>
              <w:t>For inventory use case, the ‘</w:t>
            </w:r>
            <w:r w:rsidRPr="0066145D">
              <w:rPr>
                <w:rFonts w:eastAsia="等线"/>
                <w:i/>
                <w:iCs/>
                <w:szCs w:val="20"/>
                <w:lang w:eastAsia="zh-CN"/>
              </w:rPr>
              <w:t>Inventory completion time for multiple A-IoT devices</w:t>
            </w:r>
            <w:r w:rsidRPr="0066145D">
              <w:rPr>
                <w:rFonts w:eastAsia="等线"/>
                <w:szCs w:val="20"/>
                <w:lang w:eastAsia="zh-CN"/>
              </w:rPr>
              <w:t xml:space="preserve">’ is defined as the time a reader successfully completed the inventory process for [Z]% of A-IoT devices for a given number of A-IoT devices within corresponding </w:t>
            </w:r>
            <w:r w:rsidRPr="0066145D">
              <w:rPr>
                <w:rFonts w:eastAsia="等线" w:hint="eastAsia"/>
                <w:color w:val="00B050"/>
                <w:szCs w:val="20"/>
                <w:lang w:eastAsia="zh-CN"/>
              </w:rPr>
              <w:t xml:space="preserve">target </w:t>
            </w:r>
            <w:r w:rsidRPr="0066145D">
              <w:rPr>
                <w:rFonts w:eastAsia="等线"/>
                <w:szCs w:val="20"/>
                <w:lang w:eastAsia="zh-CN"/>
              </w:rPr>
              <w:t xml:space="preserve">coverage by the </w:t>
            </w:r>
            <w:proofErr w:type="gramStart"/>
            <w:r w:rsidRPr="0066145D">
              <w:rPr>
                <w:rFonts w:eastAsia="等线"/>
                <w:szCs w:val="20"/>
                <w:lang w:eastAsia="zh-CN"/>
              </w:rPr>
              <w:t>reader</w:t>
            </w:r>
            <w:proofErr w:type="gramEnd"/>
          </w:p>
          <w:p w14:paraId="67C42C35" w14:textId="405A5D9D" w:rsidR="000170A1" w:rsidRPr="000170A1" w:rsidRDefault="000170A1" w:rsidP="000170A1">
            <w:pPr>
              <w:numPr>
                <w:ilvl w:val="1"/>
                <w:numId w:val="34"/>
              </w:numPr>
              <w:rPr>
                <w:rFonts w:eastAsia="等线"/>
                <w:szCs w:val="20"/>
                <w:lang w:eastAsia="zh-CN"/>
              </w:rPr>
            </w:pPr>
            <w:r w:rsidRPr="000170A1">
              <w:rPr>
                <w:rFonts w:eastAsia="等线" w:hint="eastAsia"/>
                <w:szCs w:val="20"/>
                <w:lang w:eastAsia="zh-CN"/>
              </w:rPr>
              <w:t>FFS: Z = {99%(Mandatory), 90%(Optional)}</w:t>
            </w:r>
          </w:p>
          <w:p w14:paraId="6BE0D3E8" w14:textId="15590C65" w:rsidR="000170A1" w:rsidRPr="000170A1" w:rsidRDefault="0066145D" w:rsidP="000170A1">
            <w:pPr>
              <w:numPr>
                <w:ilvl w:val="1"/>
                <w:numId w:val="34"/>
              </w:numPr>
              <w:rPr>
                <w:rFonts w:eastAsia="等线"/>
                <w:szCs w:val="20"/>
                <w:lang w:eastAsia="zh-CN"/>
              </w:rPr>
            </w:pPr>
            <w:r w:rsidRPr="0066145D">
              <w:rPr>
                <w:rFonts w:eastAsia="等线"/>
                <w:szCs w:val="20"/>
                <w:lang w:eastAsia="zh-CN"/>
              </w:rPr>
              <w:t>FFS assumptions for the followings:</w:t>
            </w:r>
          </w:p>
          <w:p w14:paraId="2B2E5648" w14:textId="77777777" w:rsidR="000170A1" w:rsidRPr="000170A1" w:rsidRDefault="000170A1" w:rsidP="000170A1">
            <w:pPr>
              <w:numPr>
                <w:ilvl w:val="2"/>
                <w:numId w:val="35"/>
              </w:numPr>
              <w:ind w:left="2158" w:hanging="425"/>
              <w:rPr>
                <w:rFonts w:eastAsia="等线"/>
                <w:szCs w:val="20"/>
                <w:lang w:eastAsia="zh-CN"/>
              </w:rPr>
            </w:pPr>
            <w:r w:rsidRPr="000170A1">
              <w:rPr>
                <w:rFonts w:eastAsia="等线" w:hint="eastAsia"/>
                <w:szCs w:val="20"/>
                <w:lang w:eastAsia="zh-CN"/>
              </w:rPr>
              <w:t>Random access schemes</w:t>
            </w:r>
          </w:p>
          <w:p w14:paraId="2BB0CA52" w14:textId="77777777" w:rsidR="000170A1" w:rsidRPr="000170A1" w:rsidRDefault="000170A1" w:rsidP="000170A1">
            <w:pPr>
              <w:numPr>
                <w:ilvl w:val="2"/>
                <w:numId w:val="35"/>
              </w:numPr>
              <w:ind w:left="2158" w:hanging="425"/>
              <w:rPr>
                <w:rFonts w:eastAsia="等线"/>
                <w:szCs w:val="20"/>
                <w:lang w:eastAsia="zh-CN"/>
              </w:rPr>
            </w:pPr>
            <w:r w:rsidRPr="000170A1">
              <w:rPr>
                <w:rFonts w:eastAsia="等线" w:hint="eastAsia"/>
                <w:szCs w:val="20"/>
                <w:lang w:eastAsia="zh-CN"/>
              </w:rPr>
              <w:t>R2D and D2R data rate</w:t>
            </w:r>
          </w:p>
          <w:p w14:paraId="384E6E2D" w14:textId="77777777" w:rsidR="000170A1" w:rsidRDefault="000170A1" w:rsidP="000170A1">
            <w:pPr>
              <w:numPr>
                <w:ilvl w:val="2"/>
                <w:numId w:val="35"/>
              </w:numPr>
              <w:ind w:left="2158" w:hanging="425"/>
              <w:rPr>
                <w:rFonts w:eastAsia="等线"/>
                <w:szCs w:val="20"/>
                <w:lang w:eastAsia="zh-CN"/>
              </w:rPr>
            </w:pPr>
            <w:r w:rsidRPr="000170A1">
              <w:rPr>
                <w:rFonts w:eastAsia="等线" w:hint="eastAsia"/>
                <w:szCs w:val="20"/>
                <w:lang w:eastAsia="zh-CN"/>
              </w:rPr>
              <w:t xml:space="preserve">Message </w:t>
            </w:r>
            <w:proofErr w:type="gramStart"/>
            <w:r w:rsidRPr="000170A1">
              <w:rPr>
                <w:rFonts w:eastAsia="等线" w:hint="eastAsia"/>
                <w:szCs w:val="20"/>
                <w:lang w:eastAsia="zh-CN"/>
              </w:rPr>
              <w:t>size</w:t>
            </w:r>
            <w:proofErr w:type="gramEnd"/>
          </w:p>
          <w:p w14:paraId="3E8D6449" w14:textId="2D720A85" w:rsidR="0066145D" w:rsidRDefault="0066145D" w:rsidP="000170A1">
            <w:pPr>
              <w:numPr>
                <w:ilvl w:val="2"/>
                <w:numId w:val="35"/>
              </w:numPr>
              <w:ind w:left="2158" w:hanging="425"/>
              <w:rPr>
                <w:rFonts w:eastAsia="等线"/>
                <w:szCs w:val="20"/>
                <w:lang w:eastAsia="zh-CN"/>
              </w:rPr>
            </w:pPr>
            <w:r w:rsidRPr="000170A1">
              <w:rPr>
                <w:rFonts w:eastAsia="等线" w:hint="eastAsia"/>
                <w:szCs w:val="20"/>
              </w:rPr>
              <w:t>Device distribution</w:t>
            </w:r>
          </w:p>
          <w:p w14:paraId="29FECD8D" w14:textId="78D36FDC" w:rsidR="0066145D" w:rsidRDefault="0066145D" w:rsidP="000170A1">
            <w:pPr>
              <w:numPr>
                <w:ilvl w:val="2"/>
                <w:numId w:val="35"/>
              </w:numPr>
              <w:ind w:left="2158" w:hanging="425"/>
              <w:rPr>
                <w:rFonts w:eastAsia="等线"/>
                <w:szCs w:val="20"/>
                <w:lang w:eastAsia="zh-CN"/>
              </w:rPr>
            </w:pPr>
            <w:r>
              <w:rPr>
                <w:rFonts w:eastAsia="等线" w:hint="eastAsia"/>
                <w:szCs w:val="20"/>
                <w:lang w:eastAsia="zh-CN"/>
              </w:rPr>
              <w:t>Device number</w:t>
            </w:r>
          </w:p>
          <w:p w14:paraId="6FC21607" w14:textId="3E9B3A4D" w:rsidR="0066145D" w:rsidRPr="0066145D" w:rsidRDefault="0066145D" w:rsidP="00622AD7">
            <w:pPr>
              <w:numPr>
                <w:ilvl w:val="2"/>
                <w:numId w:val="35"/>
              </w:numPr>
              <w:ind w:left="2158" w:hanging="425"/>
              <w:rPr>
                <w:rFonts w:eastAsiaTheme="minorEastAsia"/>
              </w:rPr>
            </w:pPr>
            <w:r w:rsidRPr="0066145D">
              <w:rPr>
                <w:rFonts w:eastAsia="等线"/>
                <w:szCs w:val="20"/>
                <w:lang w:eastAsia="zh-CN"/>
              </w:rPr>
              <w:t>[Impact of RF energy harvesting and power consumption]</w:t>
            </w:r>
          </w:p>
          <w:p w14:paraId="15282921" w14:textId="33E58BA4" w:rsidR="0066145D" w:rsidRPr="0066145D" w:rsidRDefault="0066145D" w:rsidP="0066145D">
            <w:pPr>
              <w:ind w:hanging="440"/>
              <w:rPr>
                <w:rFonts w:eastAsiaTheme="minorEastAsia"/>
                <w:lang w:val="en-US"/>
              </w:rPr>
            </w:pPr>
          </w:p>
        </w:tc>
      </w:tr>
    </w:tbl>
    <w:p w14:paraId="288B3B48" w14:textId="2D62B605" w:rsidR="0046333D" w:rsidRPr="00060C9E" w:rsidRDefault="0046333D" w:rsidP="00AC0519">
      <w:pPr>
        <w:pStyle w:val="a7"/>
        <w:rPr>
          <w:rFonts w:eastAsiaTheme="minorEastAsia"/>
          <w:lang w:eastAsia="zh-CN"/>
        </w:rPr>
      </w:pPr>
      <w:bookmarkStart w:id="41" w:name="_Toc166247520"/>
      <w:r w:rsidRPr="00CC2FA6">
        <w:rPr>
          <w:b/>
          <w:bCs/>
        </w:rPr>
        <w:t xml:space="preserve">Proposal </w:t>
      </w:r>
      <w:r w:rsidRPr="00CC2FA6">
        <w:rPr>
          <w:b/>
          <w:bCs/>
        </w:rPr>
        <w:fldChar w:fldCharType="begin"/>
      </w:r>
      <w:r w:rsidRPr="00CC2FA6">
        <w:rPr>
          <w:b/>
          <w:bCs/>
        </w:rPr>
        <w:instrText xml:space="preserve"> SEQ Proposal \* ARABIC </w:instrText>
      </w:r>
      <w:r w:rsidRPr="00CC2FA6">
        <w:rPr>
          <w:b/>
          <w:bCs/>
        </w:rPr>
        <w:fldChar w:fldCharType="separate"/>
      </w:r>
      <w:r w:rsidR="00665E97">
        <w:rPr>
          <w:b/>
          <w:bCs/>
          <w:noProof/>
        </w:rPr>
        <w:t>21</w:t>
      </w:r>
      <w:r w:rsidRPr="00CC2FA6">
        <w:rPr>
          <w:b/>
          <w:bCs/>
        </w:rPr>
        <w:fldChar w:fldCharType="end"/>
      </w:r>
      <w:r w:rsidRPr="00CC2FA6">
        <w:rPr>
          <w:b/>
          <w:bCs/>
        </w:rPr>
        <w:t xml:space="preserve">: </w:t>
      </w:r>
      <w:r w:rsidR="00BC569E">
        <w:rPr>
          <w:rFonts w:eastAsiaTheme="minorEastAsia"/>
          <w:b/>
          <w:bCs/>
          <w:lang w:eastAsia="zh-CN"/>
        </w:rPr>
        <w:t>“</w:t>
      </w:r>
      <w:r w:rsidR="00AE0DC6" w:rsidRPr="00AE0DC6">
        <w:rPr>
          <w:b/>
          <w:bCs/>
        </w:rPr>
        <w:t>Inventory completion time for multiple devices</w:t>
      </w:r>
      <w:r w:rsidR="00AE0DC6">
        <w:rPr>
          <w:rFonts w:eastAsiaTheme="minorEastAsia"/>
          <w:b/>
          <w:bCs/>
          <w:lang w:eastAsia="zh-CN"/>
        </w:rPr>
        <w:t>”</w:t>
      </w:r>
      <w:r w:rsidR="00AE0DC6">
        <w:rPr>
          <w:rFonts w:eastAsiaTheme="minorEastAsia" w:hint="eastAsia"/>
          <w:b/>
          <w:bCs/>
          <w:lang w:eastAsia="zh-CN"/>
        </w:rPr>
        <w:t xml:space="preserve"> in</w:t>
      </w:r>
      <w:r w:rsidR="00AE0DC6" w:rsidRPr="00AE0DC6">
        <w:rPr>
          <w:b/>
          <w:bCs/>
        </w:rPr>
        <w:t xml:space="preserve"> </w:t>
      </w:r>
      <w:r w:rsidR="00B17B6F" w:rsidRPr="00B17B6F">
        <w:rPr>
          <w:b/>
          <w:bCs/>
        </w:rPr>
        <w:t>R1-2403815</w:t>
      </w:r>
      <w:r w:rsidR="00BC569E">
        <w:rPr>
          <w:rFonts w:eastAsiaTheme="minorEastAsia" w:hint="eastAsia"/>
          <w:b/>
          <w:bCs/>
          <w:lang w:eastAsia="zh-CN"/>
        </w:rPr>
        <w:t xml:space="preserve"> should be agreed and</w:t>
      </w:r>
      <w:r w:rsidR="00AE0DC6" w:rsidRPr="00AE0DC6">
        <w:rPr>
          <w:b/>
          <w:bCs/>
        </w:rPr>
        <w:t xml:space="preserve"> used as the performance metric for the evaluation</w:t>
      </w:r>
      <w:r w:rsidR="00BC569E">
        <w:rPr>
          <w:rFonts w:eastAsiaTheme="minorEastAsia" w:hint="eastAsia"/>
          <w:b/>
          <w:bCs/>
          <w:lang w:eastAsia="zh-CN"/>
        </w:rPr>
        <w:t xml:space="preserve"> of inventory latency</w:t>
      </w:r>
      <w:r w:rsidR="00AE0DC6" w:rsidRPr="00AE0DC6">
        <w:rPr>
          <w:b/>
          <w:bCs/>
        </w:rPr>
        <w:t>.</w:t>
      </w:r>
      <w:bookmarkEnd w:id="41"/>
    </w:p>
    <w:p w14:paraId="7319347B" w14:textId="77777777" w:rsidR="0023105E" w:rsidRPr="00592854" w:rsidRDefault="0023105E" w:rsidP="00FC2236">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lastRenderedPageBreak/>
        <w:t>Conclusion</w:t>
      </w:r>
    </w:p>
    <w:p w14:paraId="7C36A3FD" w14:textId="770711DB"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141884">
        <w:rPr>
          <w:rFonts w:eastAsia="宋体" w:hint="eastAsia"/>
          <w:szCs w:val="20"/>
          <w:lang w:eastAsia="zh-CN"/>
        </w:rPr>
        <w:t>evaluation methodology for A-IoT</w:t>
      </w:r>
      <w:r w:rsidR="007063EA" w:rsidRPr="00B54B0E">
        <w:rPr>
          <w:rFonts w:eastAsia="宋体"/>
          <w:szCs w:val="20"/>
          <w:lang w:eastAsia="zh-CN"/>
        </w:rPr>
        <w:t xml:space="preserve">, we have following </w:t>
      </w:r>
      <w:r w:rsidR="00FE34CA">
        <w:rPr>
          <w:rFonts w:eastAsia="宋体"/>
          <w:szCs w:val="20"/>
          <w:lang w:eastAsia="zh-CN"/>
        </w:rPr>
        <w:t xml:space="preserve">observations </w:t>
      </w:r>
      <w:r w:rsidR="007063EA" w:rsidRPr="00B54B0E">
        <w:rPr>
          <w:rFonts w:eastAsia="宋体"/>
          <w:szCs w:val="20"/>
          <w:lang w:eastAsia="zh-CN"/>
        </w:rPr>
        <w:t>and proposals</w:t>
      </w:r>
      <w:r w:rsidRPr="00B54B0E">
        <w:rPr>
          <w:rFonts w:eastAsia="宋体"/>
          <w:szCs w:val="20"/>
          <w:lang w:eastAsia="zh-CN"/>
        </w:rPr>
        <w:t>:</w:t>
      </w:r>
    </w:p>
    <w:p w14:paraId="5AD929FF" w14:textId="4A9E02C0" w:rsidR="00E77C56" w:rsidRPr="00665E97" w:rsidRDefault="00AC0519" w:rsidP="00665E97">
      <w:pPr>
        <w:spacing w:after="240" w:line="360" w:lineRule="auto"/>
        <w:jc w:val="both"/>
        <w:rPr>
          <w:rFonts w:ascii="Times New Roman" w:eastAsia="宋体" w:hAnsi="Times New Roman"/>
          <w:b/>
          <w:lang w:eastAsia="zh-CN"/>
        </w:rPr>
      </w:pPr>
      <w:r w:rsidRPr="00665E97">
        <w:rPr>
          <w:rFonts w:ascii="Times New Roman" w:eastAsia="宋体" w:hAnsi="Times New Roman"/>
          <w:b/>
          <w:lang w:eastAsia="zh-CN"/>
        </w:rPr>
        <w:t xml:space="preserve">Observation 1: Transmission from A-IoT devices may interfere NR reception due to its poor filtering capability, A-IoT devices may also be interfered by NR </w:t>
      </w:r>
      <w:proofErr w:type="spellStart"/>
      <w:r w:rsidRPr="00665E97">
        <w:rPr>
          <w:rFonts w:ascii="Times New Roman" w:eastAsia="宋体" w:hAnsi="Times New Roman"/>
          <w:b/>
          <w:lang w:eastAsia="zh-CN"/>
        </w:rPr>
        <w:t>Uu</w:t>
      </w:r>
      <w:proofErr w:type="spellEnd"/>
      <w:r w:rsidRPr="00665E97">
        <w:rPr>
          <w:rFonts w:ascii="Times New Roman" w:eastAsia="宋体" w:hAnsi="Times New Roman"/>
          <w:b/>
          <w:lang w:eastAsia="zh-CN"/>
        </w:rPr>
        <w:t xml:space="preserve"> transmission when receiving R2D signals from gNB or intermediate node due to the inability to accurately filter.</w:t>
      </w:r>
    </w:p>
    <w:p w14:paraId="2FBA4ECE" w14:textId="7EABF359" w:rsidR="00665E97" w:rsidRPr="00665E97" w:rsidRDefault="006F5C84"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r w:rsidRPr="00665E97">
        <w:rPr>
          <w:rFonts w:ascii="Times New Roman" w:eastAsia="Times New Roman" w:hAnsi="Times New Roman"/>
          <w:b/>
          <w:bCs/>
          <w:i/>
          <w:iCs/>
          <w:lang w:val="en-US"/>
        </w:rPr>
        <w:fldChar w:fldCharType="begin"/>
      </w:r>
      <w:r w:rsidRPr="00665E97">
        <w:rPr>
          <w:rFonts w:ascii="Times New Roman" w:hAnsi="Times New Roman"/>
          <w:b/>
          <w:bCs/>
          <w:i/>
          <w:iCs/>
        </w:rPr>
        <w:instrText xml:space="preserve"> TOC \n \h \z \c "Proposal" </w:instrText>
      </w:r>
      <w:r w:rsidRPr="00665E97">
        <w:rPr>
          <w:rFonts w:ascii="Times New Roman" w:eastAsia="Times New Roman" w:hAnsi="Times New Roman"/>
          <w:b/>
          <w:bCs/>
          <w:i/>
          <w:iCs/>
          <w:lang w:val="en-US"/>
        </w:rPr>
        <w:fldChar w:fldCharType="separate"/>
      </w:r>
      <w:hyperlink w:anchor="_Toc166247500" w:history="1">
        <w:r w:rsidR="00665E97" w:rsidRPr="00665E97">
          <w:rPr>
            <w:rStyle w:val="af4"/>
            <w:rFonts w:ascii="Times New Roman" w:hAnsi="Times New Roman" w:cs="Times New Roman"/>
            <w:b/>
            <w:bCs/>
            <w:noProof/>
          </w:rPr>
          <w:t>Proposal 1: The coverage for RF-EH link should be evaluated.</w:t>
        </w:r>
      </w:hyperlink>
    </w:p>
    <w:p w14:paraId="196DF49A" w14:textId="0E5B7F7D"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1" w:history="1">
        <w:r w:rsidRPr="00665E97">
          <w:rPr>
            <w:rStyle w:val="af4"/>
            <w:rFonts w:ascii="Times New Roman" w:hAnsi="Times New Roman" w:cs="Times New Roman"/>
            <w:b/>
            <w:bCs/>
            <w:noProof/>
          </w:rPr>
          <w:t>Proposal 2: Budget-Alt1 should be used for the coverage evaluation for RF-EH, -25~-30dBm can be considered in this evaluation.</w:t>
        </w:r>
      </w:hyperlink>
    </w:p>
    <w:p w14:paraId="2A4D8187" w14:textId="34DD93BF"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2" w:history="1">
        <w:r w:rsidRPr="00665E97">
          <w:rPr>
            <w:rStyle w:val="af4"/>
            <w:rFonts w:ascii="Times New Roman" w:hAnsi="Times New Roman" w:cs="Times New Roman"/>
            <w:b/>
            <w:bCs/>
            <w:noProof/>
          </w:rPr>
          <w:t>Proposal 3: Budget-Alt1 should be used for device 2a and 2b with RF envelope, -45dBm/-30dBm should be considered as the threshold for device with/without LNA.</w:t>
        </w:r>
      </w:hyperlink>
    </w:p>
    <w:p w14:paraId="7A6ED9C0" w14:textId="66C9B529"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3" w:history="1">
        <w:r w:rsidRPr="00665E97">
          <w:rPr>
            <w:rStyle w:val="af4"/>
            <w:rFonts w:ascii="Times New Roman" w:hAnsi="Times New Roman" w:cs="Times New Roman"/>
            <w:b/>
            <w:bCs/>
            <w:noProof/>
          </w:rPr>
          <w:t>Proposal 4: Budget-Alt2 should be used for device 2b with IF or zero-IF detector.</w:t>
        </w:r>
      </w:hyperlink>
    </w:p>
    <w:p w14:paraId="09A4A66C" w14:textId="70D6D205"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4" w:history="1">
        <w:r w:rsidRPr="00665E97">
          <w:rPr>
            <w:rStyle w:val="af4"/>
            <w:rFonts w:ascii="Times New Roman" w:hAnsi="Times New Roman" w:cs="Times New Roman"/>
            <w:b/>
            <w:bCs/>
            <w:noProof/>
          </w:rPr>
          <w:t>Proposal 5: Distance target for Device 1 is [10m, 20m], for Device 2a with backscattering is [20 m, 50m), for type 2b with active transmission is 50m.</w:t>
        </w:r>
      </w:hyperlink>
    </w:p>
    <w:p w14:paraId="0C912087" w14:textId="593893E0"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5" w:history="1">
        <w:r w:rsidRPr="00665E97">
          <w:rPr>
            <w:rStyle w:val="af4"/>
            <w:rFonts w:ascii="Times New Roman" w:hAnsi="Times New Roman" w:cs="Times New Roman"/>
            <w:b/>
            <w:bCs/>
            <w:noProof/>
          </w:rPr>
          <w:t>Proposal 6: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hyperlink>
    </w:p>
    <w:p w14:paraId="3699A3B9" w14:textId="5F9244F5"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6" w:history="1">
        <w:r w:rsidRPr="00665E97">
          <w:rPr>
            <w:rStyle w:val="af4"/>
            <w:rFonts w:ascii="Times New Roman" w:hAnsi="Times New Roman" w:cs="Times New Roman"/>
            <w:b/>
            <w:bCs/>
            <w:noProof/>
          </w:rPr>
          <w:t>Proposal 7: Up to SA3 to lead/drive the discussion on security requirement.</w:t>
        </w:r>
      </w:hyperlink>
    </w:p>
    <w:p w14:paraId="3F2AD164" w14:textId="1E346F1F"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7" w:history="1">
        <w:r w:rsidRPr="00665E97">
          <w:rPr>
            <w:rStyle w:val="af4"/>
            <w:rFonts w:ascii="Times New Roman" w:hAnsi="Times New Roman" w:cs="Times New Roman"/>
            <w:b/>
            <w:bCs/>
            <w:noProof/>
          </w:rPr>
          <w:t>Proposal 8: The 150 devices per 100 m</w:t>
        </w:r>
        <w:r w:rsidRPr="00665E97">
          <w:rPr>
            <w:rStyle w:val="af4"/>
            <w:rFonts w:ascii="Times New Roman" w:hAnsi="Times New Roman" w:cs="Times New Roman"/>
            <w:b/>
            <w:bCs/>
            <w:noProof/>
            <w:vertAlign w:val="superscript"/>
          </w:rPr>
          <w:t>2</w:t>
        </w:r>
        <w:r w:rsidRPr="00665E97">
          <w:rPr>
            <w:rStyle w:val="af4"/>
            <w:rFonts w:ascii="Times New Roman" w:hAnsi="Times New Roman" w:cs="Times New Roman"/>
            <w:b/>
            <w:bCs/>
            <w:noProof/>
          </w:rPr>
          <w:t xml:space="preserve"> are uniformly distributed for the indoor scenario.</w:t>
        </w:r>
      </w:hyperlink>
    </w:p>
    <w:p w14:paraId="68AFB35B" w14:textId="4153C6F4"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8" w:history="1">
        <w:r w:rsidRPr="00665E97">
          <w:rPr>
            <w:rStyle w:val="af4"/>
            <w:rFonts w:ascii="Times New Roman" w:hAnsi="Times New Roman" w:cs="Times New Roman"/>
            <w:b/>
            <w:bCs/>
            <w:noProof/>
          </w:rPr>
          <w:t>Proposal 9: For D2T2, intermediate UE dropping is same as the BS in the same scenario.</w:t>
        </w:r>
      </w:hyperlink>
    </w:p>
    <w:p w14:paraId="37809595" w14:textId="2FBD789E"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09" w:history="1">
        <w:r w:rsidRPr="00665E97">
          <w:rPr>
            <w:rStyle w:val="af4"/>
            <w:rFonts w:ascii="Times New Roman" w:hAnsi="Times New Roman" w:cs="Times New Roman"/>
            <w:b/>
            <w:bCs/>
            <w:noProof/>
          </w:rPr>
          <w:t>Proposal 10: For ‘B’ scenarios, CW is located in the middle of 4 adjacent BS or intermediate UEs.</w:t>
        </w:r>
      </w:hyperlink>
    </w:p>
    <w:p w14:paraId="5AF741B4" w14:textId="442B6D99"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0" w:history="1">
        <w:r w:rsidRPr="00665E97">
          <w:rPr>
            <w:rStyle w:val="af4"/>
            <w:rFonts w:ascii="Times New Roman" w:hAnsi="Times New Roman" w:cs="Times New Roman"/>
            <w:b/>
            <w:bCs/>
            <w:noProof/>
          </w:rPr>
          <w:t>Proposal 11: Considering the values given in Table 1 of R1-2404868 for link budget calculation.</w:t>
        </w:r>
      </w:hyperlink>
    </w:p>
    <w:p w14:paraId="5AA088A8" w14:textId="2E29AD10"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1" w:history="1">
        <w:r w:rsidRPr="00665E97">
          <w:rPr>
            <w:rStyle w:val="af4"/>
            <w:rFonts w:ascii="Times New Roman" w:hAnsi="Times New Roman" w:cs="Times New Roman"/>
            <w:b/>
            <w:bCs/>
            <w:noProof/>
          </w:rPr>
          <w:t>Proposal 12: CW Interference is included in link budget calculation in ‘B’ scenarios or ’A1’ scenarios, the interference is derived by CW transmit power (single tone as baseline), CW to reader distance, and CW cancellation at BB (reported by company).</w:t>
        </w:r>
      </w:hyperlink>
    </w:p>
    <w:p w14:paraId="5BA76EF2" w14:textId="49FA0AA6"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2" w:history="1">
        <w:r w:rsidRPr="00665E97">
          <w:rPr>
            <w:rStyle w:val="af4"/>
            <w:rFonts w:ascii="Times New Roman" w:hAnsi="Times New Roman" w:cs="Times New Roman"/>
            <w:b/>
            <w:bCs/>
            <w:noProof/>
          </w:rPr>
          <w:t>Proposal 13: Link budget evaluation for D2T2-A2 should be down prioritized as the intermediate UE cannot support CW cancellation.</w:t>
        </w:r>
      </w:hyperlink>
    </w:p>
    <w:p w14:paraId="4158128E" w14:textId="3797F7C9"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3" w:history="1">
        <w:r w:rsidRPr="00665E97">
          <w:rPr>
            <w:rStyle w:val="af4"/>
            <w:rFonts w:ascii="Times New Roman" w:hAnsi="Times New Roman" w:cs="Times New Roman"/>
            <w:b/>
            <w:bCs/>
            <w:noProof/>
          </w:rPr>
          <w:t>Proposal 14: If CW node is inside topology, receiver sensitivity is calculated according to the required SINR, noise power, and CW interference. CW wave interference is NOT simulated in the LLS.</w:t>
        </w:r>
      </w:hyperlink>
    </w:p>
    <w:p w14:paraId="6ACCA6DA" w14:textId="78EFEB7E"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4" w:history="1">
        <w:r w:rsidRPr="00665E97">
          <w:rPr>
            <w:rStyle w:val="af4"/>
            <w:rFonts w:ascii="Times New Roman" w:hAnsi="Times New Roman" w:cs="Times New Roman"/>
            <w:b/>
            <w:bCs/>
            <w:noProof/>
          </w:rPr>
          <w:t xml:space="preserve">Proposal 15: For </w:t>
        </w:r>
        <w:r w:rsidRPr="00665E97">
          <w:rPr>
            <w:rStyle w:val="af4"/>
            <w:rFonts w:ascii="Times New Roman" w:hAnsi="Times New Roman" w:cs="Times New Roman"/>
            <w:b/>
            <w:bCs/>
            <w:noProof/>
            <w:lang w:bidi="ar"/>
          </w:rPr>
          <w:t xml:space="preserve">Device 1 or 2a the </w:t>
        </w:r>
        <w:r w:rsidRPr="00665E97">
          <w:rPr>
            <w:rStyle w:val="af4"/>
            <w:rFonts w:ascii="Times New Roman" w:hAnsi="Times New Roman" w:cs="Times New Roman"/>
            <w:b/>
            <w:bCs/>
            <w:noProof/>
          </w:rPr>
          <w:t xml:space="preserve">SFO is in the range of </w:t>
        </w:r>
        <w:r w:rsidRPr="00665E97">
          <w:rPr>
            <w:rStyle w:val="af4"/>
            <w:rFonts w:ascii="Times New Roman" w:hAnsi="Times New Roman" w:cs="Times New Roman"/>
            <w:b/>
            <w:bCs/>
            <w:noProof/>
            <w:lang w:bidi="ar"/>
          </w:rPr>
          <w:t>10</w:t>
        </w:r>
        <w:r w:rsidRPr="00665E97">
          <w:rPr>
            <w:rStyle w:val="af4"/>
            <w:rFonts w:ascii="Times New Roman" w:hAnsi="Times New Roman" w:cs="Times New Roman"/>
            <w:b/>
            <w:bCs/>
            <w:noProof/>
            <w:vertAlign w:val="superscript"/>
            <w:lang w:bidi="ar"/>
          </w:rPr>
          <w:t>4</w:t>
        </w:r>
        <w:r w:rsidRPr="00665E97">
          <w:rPr>
            <w:rStyle w:val="af4"/>
            <w:rFonts w:ascii="Times New Roman" w:hAnsi="Times New Roman" w:cs="Times New Roman"/>
            <w:b/>
            <w:bCs/>
            <w:noProof/>
            <w:lang w:bidi="ar"/>
          </w:rPr>
          <w:t> ~ 10</w:t>
        </w:r>
        <w:r w:rsidRPr="00665E97">
          <w:rPr>
            <w:rStyle w:val="af4"/>
            <w:rFonts w:ascii="Times New Roman" w:hAnsi="Times New Roman" w:cs="Times New Roman"/>
            <w:b/>
            <w:bCs/>
            <w:noProof/>
            <w:vertAlign w:val="superscript"/>
            <w:lang w:bidi="ar"/>
          </w:rPr>
          <w:t>5</w:t>
        </w:r>
        <w:r w:rsidRPr="00665E97">
          <w:rPr>
            <w:rStyle w:val="af4"/>
            <w:rFonts w:ascii="Times New Roman" w:hAnsi="Times New Roman" w:cs="Times New Roman"/>
            <w:b/>
            <w:bCs/>
            <w:noProof/>
            <w:lang w:bidi="ar"/>
          </w:rPr>
          <w:t xml:space="preserve"> ppm, for Device 2b the CFO defined in TR 38.869 (option 1 or 2 in Table 6.2-3) should be used</w:t>
        </w:r>
        <w:r w:rsidRPr="00665E97">
          <w:rPr>
            <w:rStyle w:val="af4"/>
            <w:rFonts w:ascii="Times New Roman" w:hAnsi="Times New Roman" w:cs="Times New Roman"/>
            <w:b/>
            <w:bCs/>
            <w:noProof/>
          </w:rPr>
          <w:t>.</w:t>
        </w:r>
      </w:hyperlink>
    </w:p>
    <w:p w14:paraId="4829EE29" w14:textId="173474CD"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5" w:history="1">
        <w:r w:rsidRPr="00665E97">
          <w:rPr>
            <w:rStyle w:val="af4"/>
            <w:rFonts w:ascii="Times New Roman" w:hAnsi="Times New Roman" w:cs="Times New Roman"/>
            <w:b/>
            <w:bCs/>
            <w:noProof/>
          </w:rPr>
          <w:t>Proposal 16: Detecting ascending/descending edges is considered as the baseline approach for timing based OOK Manchester/PIE decoding.</w:t>
        </w:r>
      </w:hyperlink>
    </w:p>
    <w:p w14:paraId="0BA26334" w14:textId="69251506"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6" w:history="1">
        <w:r w:rsidRPr="00665E97">
          <w:rPr>
            <w:rStyle w:val="af4"/>
            <w:rFonts w:ascii="Times New Roman" w:hAnsi="Times New Roman" w:cs="Times New Roman"/>
            <w:b/>
            <w:bCs/>
            <w:noProof/>
          </w:rPr>
          <w:t>Proposal 17: C</w:t>
        </w:r>
        <w:r w:rsidRPr="00665E97">
          <w:rPr>
            <w:rStyle w:val="af4"/>
            <w:rFonts w:ascii="Times New Roman" w:hAnsi="Times New Roman" w:cs="Times New Roman"/>
            <w:b/>
            <w:noProof/>
          </w:rPr>
          <w:t>o-existence evaluation is conducted by RAN4 based on the input on evaluation assumptions from RAN1</w:t>
        </w:r>
        <w:r w:rsidRPr="00665E97">
          <w:rPr>
            <w:rStyle w:val="af4"/>
            <w:rFonts w:ascii="Times New Roman" w:hAnsi="Times New Roman" w:cs="Times New Roman"/>
            <w:b/>
            <w:bCs/>
            <w:noProof/>
          </w:rPr>
          <w:t>.</w:t>
        </w:r>
      </w:hyperlink>
    </w:p>
    <w:p w14:paraId="6FC4803A" w14:textId="192129D2"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7" w:history="1">
        <w:r w:rsidRPr="00665E97">
          <w:rPr>
            <w:rStyle w:val="af4"/>
            <w:rFonts w:ascii="Times New Roman" w:hAnsi="Times New Roman" w:cs="Times New Roman"/>
            <w:b/>
            <w:bCs/>
            <w:noProof/>
          </w:rPr>
          <w:t>Proposal 18: CW interference to UL reception at BS and DL reception at UE should be studied in RAN1.</w:t>
        </w:r>
      </w:hyperlink>
    </w:p>
    <w:p w14:paraId="60783611" w14:textId="5598645E"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8" w:history="1">
        <w:r w:rsidRPr="00665E97">
          <w:rPr>
            <w:rStyle w:val="af4"/>
            <w:rFonts w:ascii="Times New Roman" w:hAnsi="Times New Roman" w:cs="Times New Roman"/>
            <w:b/>
            <w:bCs/>
            <w:noProof/>
          </w:rPr>
          <w:t xml:space="preserve">Proposal 19: </w:t>
        </w:r>
        <w:r w:rsidRPr="00665E97">
          <w:rPr>
            <w:rStyle w:val="af4"/>
            <w:rFonts w:ascii="Times New Roman" w:hAnsi="Times New Roman" w:cs="Times New Roman"/>
            <w:b/>
            <w:noProof/>
          </w:rPr>
          <w:t>Evaluation assumptions in Table 2 of R1-2404868 should be provided to RAN4 for the evaluation of co-existence</w:t>
        </w:r>
        <w:r w:rsidRPr="00665E97">
          <w:rPr>
            <w:rStyle w:val="af4"/>
            <w:rFonts w:ascii="Times New Roman" w:hAnsi="Times New Roman" w:cs="Times New Roman"/>
            <w:b/>
            <w:bCs/>
            <w:noProof/>
          </w:rPr>
          <w:t>.</w:t>
        </w:r>
      </w:hyperlink>
    </w:p>
    <w:p w14:paraId="7EBF13E5" w14:textId="454C39F4"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19" w:history="1">
        <w:r w:rsidRPr="00665E97">
          <w:rPr>
            <w:rStyle w:val="af4"/>
            <w:rFonts w:ascii="Times New Roman" w:hAnsi="Times New Roman" w:cs="Times New Roman"/>
            <w:b/>
            <w:bCs/>
            <w:noProof/>
          </w:rPr>
          <w:t>Proposal 20: The A-IoT transmission bandwidth, transmission power, assumed guard-band size, and filtering capability of A-IoT devices should be provided to RAN4 for co-existence evaluation.</w:t>
        </w:r>
      </w:hyperlink>
    </w:p>
    <w:p w14:paraId="036B43B6" w14:textId="08605BFD" w:rsidR="00665E97" w:rsidRPr="00665E97" w:rsidRDefault="00665E97" w:rsidP="00665E97">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6247520" w:history="1">
        <w:r w:rsidRPr="00665E97">
          <w:rPr>
            <w:rStyle w:val="af4"/>
            <w:rFonts w:ascii="Times New Roman" w:hAnsi="Times New Roman" w:cs="Times New Roman"/>
            <w:b/>
            <w:bCs/>
            <w:noProof/>
          </w:rPr>
          <w:t>Proposal 21: “Inventory completion time for multiple devices” in R1-2403815 should be agreed and used as the performance metric for the evaluation of inventory latency.</w:t>
        </w:r>
      </w:hyperlink>
    </w:p>
    <w:p w14:paraId="224D7812" w14:textId="451158FC" w:rsidR="006F5C84" w:rsidRPr="00C25E68" w:rsidRDefault="006F5C84" w:rsidP="00665E97">
      <w:pPr>
        <w:pStyle w:val="afd"/>
        <w:tabs>
          <w:tab w:val="right" w:leader="dot" w:pos="9062"/>
        </w:tabs>
        <w:spacing w:line="360" w:lineRule="auto"/>
        <w:rPr>
          <w:rFonts w:ascii="Times New Roman" w:eastAsiaTheme="minorEastAsia" w:hAnsi="Times New Roman"/>
          <w:b/>
          <w:bCs/>
          <w:color w:val="000000"/>
        </w:rPr>
      </w:pPr>
      <w:r w:rsidRPr="00665E97">
        <w:rPr>
          <w:rFonts w:ascii="Times New Roman" w:hAnsi="Times New Roman"/>
          <w:b/>
          <w:bCs/>
          <w:i/>
          <w:iCs/>
        </w:rPr>
        <w:fldChar w:fldCharType="end"/>
      </w:r>
    </w:p>
    <w:p w14:paraId="4C0E5B27" w14:textId="781D53F3" w:rsidR="004F72A9" w:rsidRPr="00592854" w:rsidRDefault="004F72A9" w:rsidP="00650061">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t>References</w:t>
      </w:r>
    </w:p>
    <w:p w14:paraId="7EEC9D05" w14:textId="312B28C5" w:rsidR="007C1373" w:rsidRDefault="007C1373" w:rsidP="007C1373">
      <w:pPr>
        <w:pStyle w:val="af8"/>
        <w:numPr>
          <w:ilvl w:val="0"/>
          <w:numId w:val="7"/>
        </w:numPr>
        <w:ind w:firstLineChars="0"/>
        <w:contextualSpacing/>
        <w:rPr>
          <w:rFonts w:ascii="Times New Roman" w:hAnsi="Times New Roman" w:cs="Times New Roman"/>
          <w:sz w:val="20"/>
          <w:szCs w:val="20"/>
        </w:rPr>
      </w:pPr>
      <w:bookmarkStart w:id="42" w:name="_Ref159142297"/>
      <w:bookmarkStart w:id="43" w:name="_Ref127099454"/>
      <w:bookmarkStart w:id="44" w:name="_Ref101971571"/>
      <w:bookmarkStart w:id="45" w:name="_Ref110934521"/>
      <w:bookmarkStart w:id="46" w:name="_Ref146746543"/>
      <w:r w:rsidRPr="002B17A9">
        <w:rPr>
          <w:rFonts w:ascii="Times New Roman" w:hAnsi="Times New Roman" w:cs="Times New Roman"/>
          <w:sz w:val="20"/>
          <w:szCs w:val="20"/>
        </w:rPr>
        <w:t>RP-2</w:t>
      </w:r>
      <w:r w:rsidR="002B17A9" w:rsidRPr="002B17A9">
        <w:rPr>
          <w:rFonts w:ascii="Times New Roman" w:hAnsi="Times New Roman" w:cs="Times New Roman" w:hint="eastAsia"/>
          <w:sz w:val="20"/>
          <w:szCs w:val="20"/>
        </w:rPr>
        <w:t>40826</w:t>
      </w:r>
      <w:r w:rsidRPr="002B17A9">
        <w:rPr>
          <w:rFonts w:ascii="Times New Roman" w:hAnsi="Times New Roman" w:cs="Times New Roman"/>
          <w:sz w:val="20"/>
          <w:szCs w:val="20"/>
        </w:rPr>
        <w:t xml:space="preserve">, </w:t>
      </w:r>
      <w:r w:rsidR="002B17A9" w:rsidRPr="002B17A9">
        <w:rPr>
          <w:rFonts w:ascii="Times New Roman" w:hAnsi="Times New Roman" w:cs="Times New Roman"/>
          <w:sz w:val="20"/>
          <w:szCs w:val="20"/>
        </w:rPr>
        <w:t>Revised SID: Study on solutions for Ambient IoT (Internet of Things) in NR</w:t>
      </w:r>
      <w:r w:rsidRPr="002B17A9">
        <w:rPr>
          <w:rFonts w:ascii="Times New Roman" w:hAnsi="Times New Roman" w:cs="Times New Roman"/>
          <w:sz w:val="20"/>
          <w:szCs w:val="20"/>
        </w:rPr>
        <w:t>.</w:t>
      </w:r>
      <w:bookmarkEnd w:id="42"/>
    </w:p>
    <w:p w14:paraId="30DC4CB0" w14:textId="287E31DD" w:rsidR="007951E3" w:rsidRDefault="007951E3" w:rsidP="007951E3">
      <w:pPr>
        <w:pStyle w:val="af8"/>
        <w:numPr>
          <w:ilvl w:val="0"/>
          <w:numId w:val="7"/>
        </w:numPr>
        <w:ind w:firstLineChars="0"/>
        <w:contextualSpacing/>
        <w:rPr>
          <w:rFonts w:ascii="Times New Roman" w:hAnsi="Times New Roman" w:cs="Times New Roman"/>
          <w:sz w:val="20"/>
          <w:szCs w:val="20"/>
        </w:rPr>
      </w:pPr>
      <w:bookmarkStart w:id="47" w:name="_Ref163056471"/>
      <w:r w:rsidRPr="007951E3">
        <w:rPr>
          <w:rFonts w:ascii="Times New Roman" w:hAnsi="Times New Roman" w:cs="Times New Roman"/>
          <w:sz w:val="20"/>
          <w:szCs w:val="20"/>
        </w:rPr>
        <w:t>Chair's notes RAN1#116</w:t>
      </w:r>
      <w:bookmarkEnd w:id="47"/>
    </w:p>
    <w:p w14:paraId="31762B35" w14:textId="5BA42A84" w:rsidR="002B17A9" w:rsidRPr="002B17A9" w:rsidRDefault="002B17A9" w:rsidP="007D726F">
      <w:pPr>
        <w:pStyle w:val="pf0"/>
        <w:numPr>
          <w:ilvl w:val="0"/>
          <w:numId w:val="7"/>
        </w:numPr>
        <w:rPr>
          <w:rFonts w:eastAsia="宋体"/>
          <w:sz w:val="20"/>
          <w:szCs w:val="20"/>
          <w:lang w:val="en-GB"/>
        </w:rPr>
      </w:pPr>
      <w:bookmarkStart w:id="48" w:name="_Ref163054922"/>
      <w:r w:rsidRPr="002B17A9">
        <w:rPr>
          <w:rFonts w:eastAsia="宋体"/>
          <w:sz w:val="20"/>
          <w:szCs w:val="20"/>
          <w:lang w:val="en-GB"/>
        </w:rPr>
        <w:t>Valenta C R, Durgin G D. Harvesting wireless power: Survey of energy-harvester conversion efficiency in far-field, wireless power transfer systems[J]. IEEE Microwave Magazine, 2014, 15(4): 108-120.</w:t>
      </w:r>
      <w:bookmarkEnd w:id="48"/>
    </w:p>
    <w:p w14:paraId="563E6FF0" w14:textId="798A1BBA" w:rsidR="002B17A9" w:rsidRDefault="00AB77D5" w:rsidP="00532375">
      <w:pPr>
        <w:pStyle w:val="af8"/>
        <w:numPr>
          <w:ilvl w:val="0"/>
          <w:numId w:val="7"/>
        </w:numPr>
        <w:ind w:firstLineChars="0"/>
        <w:contextualSpacing/>
        <w:rPr>
          <w:rFonts w:ascii="Times New Roman" w:hAnsi="Times New Roman" w:cs="Times New Roman"/>
          <w:sz w:val="20"/>
          <w:szCs w:val="20"/>
        </w:rPr>
      </w:pPr>
      <w:bookmarkStart w:id="49" w:name="_Ref163055826"/>
      <w:r>
        <w:rPr>
          <w:rFonts w:ascii="Times New Roman" w:hAnsi="Times New Roman" w:cs="Times New Roman" w:hint="eastAsia"/>
          <w:sz w:val="20"/>
          <w:szCs w:val="20"/>
        </w:rPr>
        <w:t>Z Wu</w:t>
      </w:r>
      <w:r w:rsidRPr="00AB77D5">
        <w:rPr>
          <w:rFonts w:ascii="Times New Roman" w:hAnsi="Times New Roman" w:cs="Times New Roman"/>
          <w:sz w:val="20"/>
          <w:szCs w:val="20"/>
        </w:rPr>
        <w:t>, et al.,</w:t>
      </w:r>
      <w:r w:rsidRPr="00275A59">
        <w:rPr>
          <w:rFonts w:asciiTheme="minorHAnsi" w:hAnsiTheme="minorHAnsi" w:cstheme="minorHAnsi"/>
          <w:lang w:eastAsia="ja-JP"/>
        </w:rPr>
        <w:t xml:space="preserve"> </w:t>
      </w:r>
      <w:r w:rsidR="00AE5FF4" w:rsidRPr="00AE5FF4">
        <w:rPr>
          <w:rFonts w:ascii="Times New Roman" w:hAnsi="Times New Roman" w:cs="Times New Roman"/>
          <w:sz w:val="20"/>
          <w:szCs w:val="20"/>
        </w:rPr>
        <w:t>A Self-Bias Rectifier With 27.6% PCE at -30dBm</w:t>
      </w:r>
      <w:r w:rsidR="00AE5FF4">
        <w:rPr>
          <w:rFonts w:ascii="Times New Roman" w:hAnsi="Times New Roman" w:cs="Times New Roman" w:hint="eastAsia"/>
          <w:sz w:val="20"/>
          <w:szCs w:val="20"/>
        </w:rPr>
        <w:t xml:space="preserve"> </w:t>
      </w:r>
      <w:r w:rsidR="00AE5FF4" w:rsidRPr="00AE5FF4">
        <w:rPr>
          <w:rFonts w:ascii="Times New Roman" w:hAnsi="Times New Roman" w:cs="Times New Roman"/>
          <w:sz w:val="20"/>
          <w:szCs w:val="20"/>
        </w:rPr>
        <w:t>for RF Energy Harvesting</w:t>
      </w:r>
      <w:r w:rsidR="00AE5FF4">
        <w:rPr>
          <w:rFonts w:ascii="Times New Roman" w:hAnsi="Times New Roman" w:cs="Times New Roman" w:hint="eastAsia"/>
          <w:sz w:val="20"/>
          <w:szCs w:val="20"/>
        </w:rPr>
        <w:t>,</w:t>
      </w:r>
      <w:r w:rsidR="00AE5FF4" w:rsidRPr="00AE5FF4">
        <w:t xml:space="preserve"> </w:t>
      </w:r>
      <w:r w:rsidR="00AE5FF4" w:rsidRPr="00AE5FF4">
        <w:rPr>
          <w:rFonts w:ascii="Times New Roman" w:hAnsi="Times New Roman" w:cs="Times New Roman"/>
          <w:sz w:val="20"/>
          <w:szCs w:val="20"/>
        </w:rPr>
        <w:t>IEEE International Symposium on Circuits and Systems (ISCAS)</w:t>
      </w:r>
      <w:r w:rsidR="00AE5FF4">
        <w:rPr>
          <w:rFonts w:ascii="Times New Roman" w:hAnsi="Times New Roman" w:cs="Times New Roman" w:hint="eastAsia"/>
          <w:sz w:val="20"/>
          <w:szCs w:val="20"/>
        </w:rPr>
        <w:t>,</w:t>
      </w:r>
      <w:r w:rsidR="00AE5FF4" w:rsidRPr="00AE5FF4">
        <w:rPr>
          <w:rFonts w:ascii="Times New Roman" w:hAnsi="Times New Roman" w:cs="Times New Roman"/>
          <w:sz w:val="20"/>
          <w:szCs w:val="20"/>
        </w:rPr>
        <w:t xml:space="preserve"> 2021</w:t>
      </w:r>
      <w:bookmarkEnd w:id="49"/>
    </w:p>
    <w:p w14:paraId="4AFD9CBE" w14:textId="33B00D47" w:rsidR="00215057" w:rsidRPr="00215057" w:rsidRDefault="00215057" w:rsidP="00215057">
      <w:pPr>
        <w:pStyle w:val="af8"/>
        <w:numPr>
          <w:ilvl w:val="0"/>
          <w:numId w:val="7"/>
        </w:numPr>
        <w:ind w:firstLineChars="0"/>
        <w:contextualSpacing/>
        <w:rPr>
          <w:rFonts w:ascii="Times New Roman" w:hAnsi="Times New Roman" w:cs="Times New Roman" w:hint="eastAsia"/>
          <w:sz w:val="20"/>
          <w:szCs w:val="20"/>
        </w:rPr>
      </w:pPr>
      <w:bookmarkStart w:id="50" w:name="_Ref166229138"/>
      <w:r w:rsidRPr="007951E3">
        <w:rPr>
          <w:rFonts w:ascii="Times New Roman" w:hAnsi="Times New Roman" w:cs="Times New Roman"/>
          <w:sz w:val="20"/>
          <w:szCs w:val="20"/>
        </w:rPr>
        <w:t>Chair's notes RAN1#116</w:t>
      </w:r>
      <w:r>
        <w:rPr>
          <w:rFonts w:ascii="Times New Roman" w:hAnsi="Times New Roman" w:cs="Times New Roman" w:hint="eastAsia"/>
          <w:sz w:val="20"/>
          <w:szCs w:val="20"/>
        </w:rPr>
        <w:t>bis</w:t>
      </w:r>
      <w:bookmarkEnd w:id="50"/>
    </w:p>
    <w:p w14:paraId="06C443B3" w14:textId="1E93B288" w:rsidR="008E0B29" w:rsidRPr="0038228B" w:rsidRDefault="008243FC" w:rsidP="008E0B29">
      <w:pPr>
        <w:pStyle w:val="af8"/>
        <w:numPr>
          <w:ilvl w:val="0"/>
          <w:numId w:val="7"/>
        </w:numPr>
        <w:ind w:firstLineChars="0"/>
        <w:contextualSpacing/>
        <w:rPr>
          <w:rFonts w:ascii="Times New Roman" w:hAnsi="Times New Roman" w:cs="Times New Roman"/>
          <w:sz w:val="20"/>
          <w:szCs w:val="20"/>
        </w:rPr>
      </w:pPr>
      <w:bookmarkStart w:id="51" w:name="_Ref158229465"/>
      <w:bookmarkEnd w:id="43"/>
      <w:bookmarkEnd w:id="44"/>
      <w:bookmarkEnd w:id="45"/>
      <w:bookmarkEnd w:id="46"/>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51"/>
    </w:p>
    <w:p w14:paraId="6CD2A90C" w14:textId="520C6B59" w:rsidR="00BA2530" w:rsidRDefault="00BA2530" w:rsidP="008E0B29">
      <w:pPr>
        <w:pStyle w:val="af8"/>
        <w:numPr>
          <w:ilvl w:val="0"/>
          <w:numId w:val="7"/>
        </w:numPr>
        <w:ind w:firstLineChars="0"/>
        <w:contextualSpacing/>
        <w:rPr>
          <w:rFonts w:ascii="Times New Roman" w:hAnsi="Times New Roman" w:cs="Times New Roman"/>
          <w:sz w:val="20"/>
          <w:szCs w:val="20"/>
        </w:rPr>
      </w:pPr>
      <w:bookmarkStart w:id="52" w:name="_Ref159144612"/>
      <w:r w:rsidRPr="0038228B">
        <w:rPr>
          <w:rFonts w:ascii="Times New Roman" w:hAnsi="Times New Roman" w:cs="Times New Roman"/>
          <w:sz w:val="20"/>
          <w:szCs w:val="20"/>
        </w:rPr>
        <w:t>Daniel M. Dobkin, The RF in RFID UHF RFID in practice, Second Edition.</w:t>
      </w:r>
      <w:bookmarkEnd w:id="52"/>
    </w:p>
    <w:p w14:paraId="6D9977C1" w14:textId="0D10095E" w:rsidR="0045071C" w:rsidRPr="0038228B" w:rsidRDefault="000170A1" w:rsidP="008E0B29">
      <w:pPr>
        <w:pStyle w:val="af8"/>
        <w:numPr>
          <w:ilvl w:val="0"/>
          <w:numId w:val="7"/>
        </w:numPr>
        <w:ind w:firstLineChars="0"/>
        <w:contextualSpacing/>
        <w:rPr>
          <w:rFonts w:ascii="Times New Roman" w:hAnsi="Times New Roman" w:cs="Times New Roman"/>
          <w:sz w:val="20"/>
          <w:szCs w:val="20"/>
        </w:rPr>
      </w:pPr>
      <w:bookmarkStart w:id="53" w:name="_Ref163111990"/>
      <w:r w:rsidRPr="000170A1">
        <w:rPr>
          <w:rFonts w:ascii="Times New Roman" w:hAnsi="Times New Roman" w:cs="Times New Roman"/>
          <w:sz w:val="20"/>
          <w:szCs w:val="20"/>
        </w:rPr>
        <w:t>R1-2403815</w:t>
      </w:r>
      <w:r>
        <w:rPr>
          <w:rFonts w:ascii="Times New Roman" w:hAnsi="Times New Roman" w:cs="Times New Roman" w:hint="eastAsia"/>
          <w:sz w:val="20"/>
          <w:szCs w:val="20"/>
        </w:rPr>
        <w:t xml:space="preserve">, </w:t>
      </w:r>
      <w:r w:rsidRPr="000170A1">
        <w:rPr>
          <w:rFonts w:ascii="Times New Roman" w:hAnsi="Times New Roman" w:cs="Times New Roman"/>
          <w:sz w:val="20"/>
          <w:szCs w:val="20"/>
        </w:rPr>
        <w:t>Email discussion on Ambient IoT evaluation assumptions</w:t>
      </w:r>
      <w:bookmarkEnd w:id="53"/>
    </w:p>
    <w:p w14:paraId="3933AE98" w14:textId="1ABFDF45" w:rsidR="008243FC" w:rsidRPr="00E6614C" w:rsidRDefault="008243FC" w:rsidP="00677143">
      <w:pPr>
        <w:pStyle w:val="af8"/>
        <w:ind w:left="567" w:firstLineChars="0" w:firstLine="0"/>
        <w:contextualSpacing/>
        <w:rPr>
          <w:rFonts w:ascii="Times New Roman" w:hAnsi="Times New Roman" w:cs="Times New Roman"/>
          <w:sz w:val="20"/>
          <w:szCs w:val="20"/>
          <w:highlight w:val="yellow"/>
        </w:rPr>
      </w:pPr>
    </w:p>
    <w:sectPr w:rsidR="008243FC" w:rsidRPr="00E6614C" w:rsidSect="00A736DC">
      <w:headerReference w:type="default" r:id="rId17"/>
      <w:footerReference w:type="even" r:id="rId18"/>
      <w:footerReference w:type="default" r:id="rId1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E1C01E" w14:textId="77777777" w:rsidR="00A736DC" w:rsidRDefault="00A736DC">
      <w:r>
        <w:separator/>
      </w:r>
    </w:p>
  </w:endnote>
  <w:endnote w:type="continuationSeparator" w:id="0">
    <w:p w14:paraId="4A5642EB" w14:textId="77777777" w:rsidR="00A736DC" w:rsidRDefault="00A7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charset w:val="00"/>
    <w:family w:val="auto"/>
    <w:pitch w:val="variable"/>
    <w:sig w:usb0="E0000AFF" w:usb1="00007843" w:usb2="00000001" w:usb3="00000000" w:csb0="000001BF" w:csb1="00000000"/>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B3CF9" w14:textId="77777777" w:rsidR="00A736DC" w:rsidRDefault="00A736DC">
      <w:r>
        <w:separator/>
      </w:r>
    </w:p>
  </w:footnote>
  <w:footnote w:type="continuationSeparator" w:id="0">
    <w:p w14:paraId="018D447C" w14:textId="77777777" w:rsidR="00A736DC" w:rsidRDefault="00A73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D0D4D"/>
    <w:multiLevelType w:val="multilevel"/>
    <w:tmpl w:val="04FD0D4D"/>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o"/>
      <w:lvlJc w:val="left"/>
      <w:pPr>
        <w:ind w:left="1760" w:hanging="440"/>
      </w:pPr>
      <w:rPr>
        <w:rFonts w:ascii="Courier New" w:hAnsi="Courier New" w:cs="Courier New"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715C3E"/>
    <w:multiLevelType w:val="multilevel"/>
    <w:tmpl w:val="3D715C3E"/>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9D71CE"/>
    <w:multiLevelType w:val="hybridMultilevel"/>
    <w:tmpl w:val="60F4037A"/>
    <w:lvl w:ilvl="0" w:tplc="E09C5EE0">
      <w:start w:val="1"/>
      <w:numFmt w:val="bullet"/>
      <w:lvlText w:val="•"/>
      <w:lvlJc w:val="left"/>
      <w:pPr>
        <w:tabs>
          <w:tab w:val="num" w:pos="720"/>
        </w:tabs>
        <w:ind w:left="720" w:hanging="360"/>
      </w:pPr>
      <w:rPr>
        <w:rFonts w:ascii="Arial" w:hAnsi="Arial" w:hint="default"/>
      </w:rPr>
    </w:lvl>
    <w:lvl w:ilvl="1" w:tplc="33D4CD7C" w:tentative="1">
      <w:start w:val="1"/>
      <w:numFmt w:val="bullet"/>
      <w:lvlText w:val="•"/>
      <w:lvlJc w:val="left"/>
      <w:pPr>
        <w:tabs>
          <w:tab w:val="num" w:pos="1440"/>
        </w:tabs>
        <w:ind w:left="1440" w:hanging="360"/>
      </w:pPr>
      <w:rPr>
        <w:rFonts w:ascii="Arial" w:hAnsi="Arial" w:hint="default"/>
      </w:rPr>
    </w:lvl>
    <w:lvl w:ilvl="2" w:tplc="AA24BE58" w:tentative="1">
      <w:start w:val="1"/>
      <w:numFmt w:val="bullet"/>
      <w:lvlText w:val="•"/>
      <w:lvlJc w:val="left"/>
      <w:pPr>
        <w:tabs>
          <w:tab w:val="num" w:pos="2160"/>
        </w:tabs>
        <w:ind w:left="2160" w:hanging="360"/>
      </w:pPr>
      <w:rPr>
        <w:rFonts w:ascii="Arial" w:hAnsi="Arial" w:hint="default"/>
      </w:rPr>
    </w:lvl>
    <w:lvl w:ilvl="3" w:tplc="D06C6A72" w:tentative="1">
      <w:start w:val="1"/>
      <w:numFmt w:val="bullet"/>
      <w:lvlText w:val="•"/>
      <w:lvlJc w:val="left"/>
      <w:pPr>
        <w:tabs>
          <w:tab w:val="num" w:pos="2880"/>
        </w:tabs>
        <w:ind w:left="2880" w:hanging="360"/>
      </w:pPr>
      <w:rPr>
        <w:rFonts w:ascii="Arial" w:hAnsi="Arial" w:hint="default"/>
      </w:rPr>
    </w:lvl>
    <w:lvl w:ilvl="4" w:tplc="1F7E6C0E" w:tentative="1">
      <w:start w:val="1"/>
      <w:numFmt w:val="bullet"/>
      <w:lvlText w:val="•"/>
      <w:lvlJc w:val="left"/>
      <w:pPr>
        <w:tabs>
          <w:tab w:val="num" w:pos="3600"/>
        </w:tabs>
        <w:ind w:left="3600" w:hanging="360"/>
      </w:pPr>
      <w:rPr>
        <w:rFonts w:ascii="Arial" w:hAnsi="Arial" w:hint="default"/>
      </w:rPr>
    </w:lvl>
    <w:lvl w:ilvl="5" w:tplc="B9CAFB56" w:tentative="1">
      <w:start w:val="1"/>
      <w:numFmt w:val="bullet"/>
      <w:lvlText w:val="•"/>
      <w:lvlJc w:val="left"/>
      <w:pPr>
        <w:tabs>
          <w:tab w:val="num" w:pos="4320"/>
        </w:tabs>
        <w:ind w:left="4320" w:hanging="360"/>
      </w:pPr>
      <w:rPr>
        <w:rFonts w:ascii="Arial" w:hAnsi="Arial" w:hint="default"/>
      </w:rPr>
    </w:lvl>
    <w:lvl w:ilvl="6" w:tplc="B134A3BE" w:tentative="1">
      <w:start w:val="1"/>
      <w:numFmt w:val="bullet"/>
      <w:lvlText w:val="•"/>
      <w:lvlJc w:val="left"/>
      <w:pPr>
        <w:tabs>
          <w:tab w:val="num" w:pos="5040"/>
        </w:tabs>
        <w:ind w:left="5040" w:hanging="360"/>
      </w:pPr>
      <w:rPr>
        <w:rFonts w:ascii="Arial" w:hAnsi="Arial" w:hint="default"/>
      </w:rPr>
    </w:lvl>
    <w:lvl w:ilvl="7" w:tplc="3C6E9C80" w:tentative="1">
      <w:start w:val="1"/>
      <w:numFmt w:val="bullet"/>
      <w:lvlText w:val="•"/>
      <w:lvlJc w:val="left"/>
      <w:pPr>
        <w:tabs>
          <w:tab w:val="num" w:pos="5760"/>
        </w:tabs>
        <w:ind w:left="5760" w:hanging="360"/>
      </w:pPr>
      <w:rPr>
        <w:rFonts w:ascii="Arial" w:hAnsi="Arial" w:hint="default"/>
      </w:rPr>
    </w:lvl>
    <w:lvl w:ilvl="8" w:tplc="48D219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7"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371262">
    <w:abstractNumId w:val="36"/>
  </w:num>
  <w:num w:numId="2" w16cid:durableId="169226222">
    <w:abstractNumId w:val="31"/>
  </w:num>
  <w:num w:numId="3" w16cid:durableId="2073967038">
    <w:abstractNumId w:val="35"/>
  </w:num>
  <w:num w:numId="4" w16cid:durableId="401098232">
    <w:abstractNumId w:val="29"/>
  </w:num>
  <w:num w:numId="5" w16cid:durableId="2137597408">
    <w:abstractNumId w:val="18"/>
  </w:num>
  <w:num w:numId="6" w16cid:durableId="1622691165">
    <w:abstractNumId w:val="1"/>
  </w:num>
  <w:num w:numId="7" w16cid:durableId="854727001">
    <w:abstractNumId w:val="11"/>
  </w:num>
  <w:num w:numId="8" w16cid:durableId="90051860">
    <w:abstractNumId w:val="26"/>
  </w:num>
  <w:num w:numId="9" w16cid:durableId="1592620342">
    <w:abstractNumId w:val="14"/>
  </w:num>
  <w:num w:numId="10" w16cid:durableId="1555047174">
    <w:abstractNumId w:val="2"/>
  </w:num>
  <w:num w:numId="11" w16cid:durableId="495655653">
    <w:abstractNumId w:val="0"/>
  </w:num>
  <w:num w:numId="12" w16cid:durableId="1144006001">
    <w:abstractNumId w:val="16"/>
  </w:num>
  <w:num w:numId="13" w16cid:durableId="881214471">
    <w:abstractNumId w:val="8"/>
  </w:num>
  <w:num w:numId="14" w16cid:durableId="272061427">
    <w:abstractNumId w:val="30"/>
  </w:num>
  <w:num w:numId="15" w16cid:durableId="227808871">
    <w:abstractNumId w:val="37"/>
  </w:num>
  <w:num w:numId="16" w16cid:durableId="1549880739">
    <w:abstractNumId w:val="34"/>
  </w:num>
  <w:num w:numId="17" w16cid:durableId="897669479">
    <w:abstractNumId w:val="38"/>
  </w:num>
  <w:num w:numId="18" w16cid:durableId="386222469">
    <w:abstractNumId w:val="27"/>
  </w:num>
  <w:num w:numId="19" w16cid:durableId="937524719">
    <w:abstractNumId w:val="33"/>
  </w:num>
  <w:num w:numId="20" w16cid:durableId="2012682932">
    <w:abstractNumId w:val="4"/>
  </w:num>
  <w:num w:numId="21" w16cid:durableId="1797092050">
    <w:abstractNumId w:val="20"/>
  </w:num>
  <w:num w:numId="22" w16cid:durableId="1088312703">
    <w:abstractNumId w:val="5"/>
  </w:num>
  <w:num w:numId="23" w16cid:durableId="850264434">
    <w:abstractNumId w:val="21"/>
  </w:num>
  <w:num w:numId="24" w16cid:durableId="1194534470">
    <w:abstractNumId w:val="13"/>
  </w:num>
  <w:num w:numId="25" w16cid:durableId="1860393223">
    <w:abstractNumId w:val="7"/>
  </w:num>
  <w:num w:numId="26" w16cid:durableId="1023894679">
    <w:abstractNumId w:val="6"/>
  </w:num>
  <w:num w:numId="27" w16cid:durableId="1802067223">
    <w:abstractNumId w:val="25"/>
  </w:num>
  <w:num w:numId="28" w16cid:durableId="1545602384">
    <w:abstractNumId w:val="17"/>
  </w:num>
  <w:num w:numId="29" w16cid:durableId="1244725406">
    <w:abstractNumId w:val="22"/>
  </w:num>
  <w:num w:numId="30" w16cid:durableId="1841507380">
    <w:abstractNumId w:val="32"/>
  </w:num>
  <w:num w:numId="31" w16cid:durableId="173610688">
    <w:abstractNumId w:val="23"/>
  </w:num>
  <w:num w:numId="32" w16cid:durableId="544486627">
    <w:abstractNumId w:val="19"/>
  </w:num>
  <w:num w:numId="33" w16cid:durableId="1750611188">
    <w:abstractNumId w:val="10"/>
  </w:num>
  <w:num w:numId="34" w16cid:durableId="1886915681">
    <w:abstractNumId w:val="28"/>
  </w:num>
  <w:num w:numId="35" w16cid:durableId="1474757677">
    <w:abstractNumId w:val="3"/>
  </w:num>
  <w:num w:numId="36" w16cid:durableId="464154036">
    <w:abstractNumId w:val="15"/>
  </w:num>
  <w:num w:numId="37" w16cid:durableId="158667195">
    <w:abstractNumId w:val="12"/>
  </w:num>
  <w:num w:numId="38" w16cid:durableId="1836989276">
    <w:abstractNumId w:val="24"/>
  </w:num>
  <w:num w:numId="39" w16cid:durableId="1572423139">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4C6"/>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032"/>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86D"/>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0A1"/>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590"/>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3EA6"/>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CEC"/>
    <w:rsid w:val="00044E31"/>
    <w:rsid w:val="00044F92"/>
    <w:rsid w:val="0004501F"/>
    <w:rsid w:val="0004510F"/>
    <w:rsid w:val="000451A7"/>
    <w:rsid w:val="00045275"/>
    <w:rsid w:val="000453CA"/>
    <w:rsid w:val="000454AB"/>
    <w:rsid w:val="00045521"/>
    <w:rsid w:val="000457A0"/>
    <w:rsid w:val="000458FB"/>
    <w:rsid w:val="00045998"/>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47F20"/>
    <w:rsid w:val="000500F7"/>
    <w:rsid w:val="000501CC"/>
    <w:rsid w:val="00050574"/>
    <w:rsid w:val="0005071B"/>
    <w:rsid w:val="000507E7"/>
    <w:rsid w:val="00050EA0"/>
    <w:rsid w:val="00050EF2"/>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C9E"/>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67DA8"/>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3E3"/>
    <w:rsid w:val="000835BF"/>
    <w:rsid w:val="000835C5"/>
    <w:rsid w:val="00083696"/>
    <w:rsid w:val="00083A1F"/>
    <w:rsid w:val="00083B61"/>
    <w:rsid w:val="00083B66"/>
    <w:rsid w:val="000843A7"/>
    <w:rsid w:val="00084731"/>
    <w:rsid w:val="00084BE1"/>
    <w:rsid w:val="00084BEE"/>
    <w:rsid w:val="00084CC7"/>
    <w:rsid w:val="00084E1B"/>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CD3"/>
    <w:rsid w:val="000A6DE9"/>
    <w:rsid w:val="000A6F6A"/>
    <w:rsid w:val="000A6FA7"/>
    <w:rsid w:val="000A71A4"/>
    <w:rsid w:val="000A71AE"/>
    <w:rsid w:val="000A77C9"/>
    <w:rsid w:val="000A78C0"/>
    <w:rsid w:val="000A7F3F"/>
    <w:rsid w:val="000B001E"/>
    <w:rsid w:val="000B004C"/>
    <w:rsid w:val="000B04CF"/>
    <w:rsid w:val="000B0780"/>
    <w:rsid w:val="000B090B"/>
    <w:rsid w:val="000B090F"/>
    <w:rsid w:val="000B0D52"/>
    <w:rsid w:val="000B0E67"/>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3F9"/>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C76"/>
    <w:rsid w:val="000C3F60"/>
    <w:rsid w:val="000C4021"/>
    <w:rsid w:val="000C4389"/>
    <w:rsid w:val="000C4390"/>
    <w:rsid w:val="000C43A7"/>
    <w:rsid w:val="000C463A"/>
    <w:rsid w:val="000C47AB"/>
    <w:rsid w:val="000C48FC"/>
    <w:rsid w:val="000C4A17"/>
    <w:rsid w:val="000C4B37"/>
    <w:rsid w:val="000C4EB4"/>
    <w:rsid w:val="000C5071"/>
    <w:rsid w:val="000C5188"/>
    <w:rsid w:val="000C5486"/>
    <w:rsid w:val="000C56F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9CA"/>
    <w:rsid w:val="000D0F85"/>
    <w:rsid w:val="000D1342"/>
    <w:rsid w:val="000D1521"/>
    <w:rsid w:val="000D1A2B"/>
    <w:rsid w:val="000D1AE9"/>
    <w:rsid w:val="000D1FE6"/>
    <w:rsid w:val="000D2208"/>
    <w:rsid w:val="000D2320"/>
    <w:rsid w:val="000D2417"/>
    <w:rsid w:val="000D27B3"/>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22"/>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D9"/>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39E"/>
    <w:rsid w:val="000F742E"/>
    <w:rsid w:val="000F7559"/>
    <w:rsid w:val="000F765E"/>
    <w:rsid w:val="000F76EF"/>
    <w:rsid w:val="000F7936"/>
    <w:rsid w:val="000F7942"/>
    <w:rsid w:val="000F797B"/>
    <w:rsid w:val="000F7BAC"/>
    <w:rsid w:val="00100240"/>
    <w:rsid w:val="0010069B"/>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5F0"/>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2FC"/>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29"/>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4"/>
    <w:rsid w:val="00141885"/>
    <w:rsid w:val="00141909"/>
    <w:rsid w:val="00141F5C"/>
    <w:rsid w:val="001422D4"/>
    <w:rsid w:val="0014247E"/>
    <w:rsid w:val="001426B9"/>
    <w:rsid w:val="00142876"/>
    <w:rsid w:val="00142A01"/>
    <w:rsid w:val="00142A14"/>
    <w:rsid w:val="00142C71"/>
    <w:rsid w:val="00142C9A"/>
    <w:rsid w:val="001431A0"/>
    <w:rsid w:val="00143A8D"/>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EF5"/>
    <w:rsid w:val="00152FCC"/>
    <w:rsid w:val="00153418"/>
    <w:rsid w:val="001535CF"/>
    <w:rsid w:val="0015377B"/>
    <w:rsid w:val="00153B9B"/>
    <w:rsid w:val="00153BD9"/>
    <w:rsid w:val="00153E8C"/>
    <w:rsid w:val="00154047"/>
    <w:rsid w:val="00154705"/>
    <w:rsid w:val="001549EE"/>
    <w:rsid w:val="00154F18"/>
    <w:rsid w:val="00154F56"/>
    <w:rsid w:val="0015539D"/>
    <w:rsid w:val="00155586"/>
    <w:rsid w:val="00156129"/>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26C"/>
    <w:rsid w:val="00160651"/>
    <w:rsid w:val="00160A54"/>
    <w:rsid w:val="00160D4E"/>
    <w:rsid w:val="001614E8"/>
    <w:rsid w:val="00161B17"/>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040"/>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0A9"/>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138"/>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E04"/>
    <w:rsid w:val="001B3F79"/>
    <w:rsid w:val="001B3FE1"/>
    <w:rsid w:val="001B46D1"/>
    <w:rsid w:val="001B48D8"/>
    <w:rsid w:val="001B4A2C"/>
    <w:rsid w:val="001B4C13"/>
    <w:rsid w:val="001B4D5A"/>
    <w:rsid w:val="001B5652"/>
    <w:rsid w:val="001B583D"/>
    <w:rsid w:val="001B5D4E"/>
    <w:rsid w:val="001B615D"/>
    <w:rsid w:val="001B635C"/>
    <w:rsid w:val="001B6603"/>
    <w:rsid w:val="001B6851"/>
    <w:rsid w:val="001B6A9D"/>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665"/>
    <w:rsid w:val="001C7AEA"/>
    <w:rsid w:val="001C7B8A"/>
    <w:rsid w:val="001C7BC1"/>
    <w:rsid w:val="001C7C14"/>
    <w:rsid w:val="001C7D7A"/>
    <w:rsid w:val="001D0425"/>
    <w:rsid w:val="001D051C"/>
    <w:rsid w:val="001D0722"/>
    <w:rsid w:val="001D088E"/>
    <w:rsid w:val="001D0D6B"/>
    <w:rsid w:val="001D0FA8"/>
    <w:rsid w:val="001D1165"/>
    <w:rsid w:val="001D1BE7"/>
    <w:rsid w:val="001D20CA"/>
    <w:rsid w:val="001D2195"/>
    <w:rsid w:val="001D220C"/>
    <w:rsid w:val="001D265B"/>
    <w:rsid w:val="001D27DA"/>
    <w:rsid w:val="001D28FC"/>
    <w:rsid w:val="001D2AA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BF6"/>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656"/>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6B9"/>
    <w:rsid w:val="001F18D3"/>
    <w:rsid w:val="001F19D7"/>
    <w:rsid w:val="001F1B1A"/>
    <w:rsid w:val="001F1E61"/>
    <w:rsid w:val="001F242C"/>
    <w:rsid w:val="001F260E"/>
    <w:rsid w:val="001F2752"/>
    <w:rsid w:val="001F2F54"/>
    <w:rsid w:val="001F2F9D"/>
    <w:rsid w:val="001F31E7"/>
    <w:rsid w:val="001F31FA"/>
    <w:rsid w:val="001F3880"/>
    <w:rsid w:val="001F3DB0"/>
    <w:rsid w:val="001F3E54"/>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716"/>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7E7"/>
    <w:rsid w:val="00212869"/>
    <w:rsid w:val="0021348D"/>
    <w:rsid w:val="002134FE"/>
    <w:rsid w:val="002138FE"/>
    <w:rsid w:val="00213A3D"/>
    <w:rsid w:val="00213AB9"/>
    <w:rsid w:val="00213DB9"/>
    <w:rsid w:val="00213E44"/>
    <w:rsid w:val="00214527"/>
    <w:rsid w:val="002146BC"/>
    <w:rsid w:val="00214A9F"/>
    <w:rsid w:val="00214FB6"/>
    <w:rsid w:val="00215057"/>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C96"/>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37A"/>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26C"/>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98"/>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667"/>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7A9"/>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1E8A"/>
    <w:rsid w:val="002C204E"/>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20"/>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CAA"/>
    <w:rsid w:val="002E2ED5"/>
    <w:rsid w:val="002E32E6"/>
    <w:rsid w:val="002E367E"/>
    <w:rsid w:val="002E3AF4"/>
    <w:rsid w:val="002E3D5C"/>
    <w:rsid w:val="002E4628"/>
    <w:rsid w:val="002E4B25"/>
    <w:rsid w:val="002E4D40"/>
    <w:rsid w:val="002E50D5"/>
    <w:rsid w:val="002E5204"/>
    <w:rsid w:val="002E5878"/>
    <w:rsid w:val="002E594B"/>
    <w:rsid w:val="002E59F1"/>
    <w:rsid w:val="002E6117"/>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BE"/>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606"/>
    <w:rsid w:val="002F397F"/>
    <w:rsid w:val="002F39A7"/>
    <w:rsid w:val="002F3A5F"/>
    <w:rsid w:val="002F3B41"/>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3D"/>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3A0"/>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1E4D"/>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2E"/>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355"/>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438"/>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6FA3"/>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C03"/>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8B"/>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A2E"/>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01"/>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4C19"/>
    <w:rsid w:val="003A4D2F"/>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E2A"/>
    <w:rsid w:val="003C1F67"/>
    <w:rsid w:val="003C2403"/>
    <w:rsid w:val="003C2C52"/>
    <w:rsid w:val="003C2E72"/>
    <w:rsid w:val="003C3276"/>
    <w:rsid w:val="003C35B1"/>
    <w:rsid w:val="003C39DF"/>
    <w:rsid w:val="003C3A26"/>
    <w:rsid w:val="003C3E04"/>
    <w:rsid w:val="003C3E9D"/>
    <w:rsid w:val="003C416F"/>
    <w:rsid w:val="003C4300"/>
    <w:rsid w:val="003C48CC"/>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3E25"/>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1FB"/>
    <w:rsid w:val="003E1484"/>
    <w:rsid w:val="003E151F"/>
    <w:rsid w:val="003E179E"/>
    <w:rsid w:val="003E18C2"/>
    <w:rsid w:val="003E20BE"/>
    <w:rsid w:val="003E232D"/>
    <w:rsid w:val="003E23E5"/>
    <w:rsid w:val="003E2543"/>
    <w:rsid w:val="003E25C2"/>
    <w:rsid w:val="003E28DF"/>
    <w:rsid w:val="003E2918"/>
    <w:rsid w:val="003E2C6C"/>
    <w:rsid w:val="003E2CA2"/>
    <w:rsid w:val="003E2EAF"/>
    <w:rsid w:val="003E38D3"/>
    <w:rsid w:val="003E38DF"/>
    <w:rsid w:val="003E3B13"/>
    <w:rsid w:val="003E4142"/>
    <w:rsid w:val="003E48CF"/>
    <w:rsid w:val="003E48D0"/>
    <w:rsid w:val="003E4D3F"/>
    <w:rsid w:val="003E4DDA"/>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555"/>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33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9C0"/>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02"/>
    <w:rsid w:val="0041536A"/>
    <w:rsid w:val="004155A1"/>
    <w:rsid w:val="004157FF"/>
    <w:rsid w:val="00415A99"/>
    <w:rsid w:val="00415B42"/>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C89"/>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65F"/>
    <w:rsid w:val="0042675C"/>
    <w:rsid w:val="00426904"/>
    <w:rsid w:val="00426C89"/>
    <w:rsid w:val="00427207"/>
    <w:rsid w:val="0042755E"/>
    <w:rsid w:val="00427818"/>
    <w:rsid w:val="00427830"/>
    <w:rsid w:val="00427BBC"/>
    <w:rsid w:val="004307FF"/>
    <w:rsid w:val="0043108E"/>
    <w:rsid w:val="00431236"/>
    <w:rsid w:val="0043123F"/>
    <w:rsid w:val="004315D1"/>
    <w:rsid w:val="004316B2"/>
    <w:rsid w:val="00431CDA"/>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43"/>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1C"/>
    <w:rsid w:val="004507CC"/>
    <w:rsid w:val="00450B8F"/>
    <w:rsid w:val="00450DAC"/>
    <w:rsid w:val="00450F66"/>
    <w:rsid w:val="00451252"/>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3D"/>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6FE"/>
    <w:rsid w:val="00471989"/>
    <w:rsid w:val="00471A6D"/>
    <w:rsid w:val="00472148"/>
    <w:rsid w:val="0047252C"/>
    <w:rsid w:val="00472EBC"/>
    <w:rsid w:val="0047315E"/>
    <w:rsid w:val="004732EA"/>
    <w:rsid w:val="004738B9"/>
    <w:rsid w:val="0047399E"/>
    <w:rsid w:val="00473C89"/>
    <w:rsid w:val="0047426B"/>
    <w:rsid w:val="00474746"/>
    <w:rsid w:val="004749C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672"/>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26E"/>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073"/>
    <w:rsid w:val="004972EC"/>
    <w:rsid w:val="0049769D"/>
    <w:rsid w:val="00497991"/>
    <w:rsid w:val="00497B04"/>
    <w:rsid w:val="00497F69"/>
    <w:rsid w:val="004A02C1"/>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1EF"/>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590"/>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8E6"/>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BB"/>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663"/>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D19"/>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C4C"/>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114"/>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118"/>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38B"/>
    <w:rsid w:val="00512866"/>
    <w:rsid w:val="005129BA"/>
    <w:rsid w:val="00512A59"/>
    <w:rsid w:val="00512AE5"/>
    <w:rsid w:val="00512BA0"/>
    <w:rsid w:val="005130A4"/>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DDD"/>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140"/>
    <w:rsid w:val="00520A0B"/>
    <w:rsid w:val="00520A9C"/>
    <w:rsid w:val="00520AE8"/>
    <w:rsid w:val="00520B6A"/>
    <w:rsid w:val="00520CE9"/>
    <w:rsid w:val="00520DB5"/>
    <w:rsid w:val="005211A2"/>
    <w:rsid w:val="005211B3"/>
    <w:rsid w:val="00521245"/>
    <w:rsid w:val="005212B1"/>
    <w:rsid w:val="00521CCE"/>
    <w:rsid w:val="00521CD3"/>
    <w:rsid w:val="00521D8E"/>
    <w:rsid w:val="00521F3E"/>
    <w:rsid w:val="0052217D"/>
    <w:rsid w:val="00522322"/>
    <w:rsid w:val="005223AB"/>
    <w:rsid w:val="00522F3E"/>
    <w:rsid w:val="00523622"/>
    <w:rsid w:val="005238B5"/>
    <w:rsid w:val="00523C5B"/>
    <w:rsid w:val="00523CB0"/>
    <w:rsid w:val="00523E18"/>
    <w:rsid w:val="005240E9"/>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773"/>
    <w:rsid w:val="005367D9"/>
    <w:rsid w:val="00536960"/>
    <w:rsid w:val="00536A92"/>
    <w:rsid w:val="00537072"/>
    <w:rsid w:val="005376FF"/>
    <w:rsid w:val="00537722"/>
    <w:rsid w:val="00537D11"/>
    <w:rsid w:val="00537EAF"/>
    <w:rsid w:val="005406BC"/>
    <w:rsid w:val="005407D8"/>
    <w:rsid w:val="00540821"/>
    <w:rsid w:val="00540FA3"/>
    <w:rsid w:val="0054125B"/>
    <w:rsid w:val="00541352"/>
    <w:rsid w:val="005413EE"/>
    <w:rsid w:val="0054187E"/>
    <w:rsid w:val="00541915"/>
    <w:rsid w:val="00541E93"/>
    <w:rsid w:val="00542175"/>
    <w:rsid w:val="005421A6"/>
    <w:rsid w:val="005422F8"/>
    <w:rsid w:val="005426B3"/>
    <w:rsid w:val="00542707"/>
    <w:rsid w:val="0054275A"/>
    <w:rsid w:val="00542A05"/>
    <w:rsid w:val="00542C29"/>
    <w:rsid w:val="00542C46"/>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8A4"/>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6F82"/>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81F"/>
    <w:rsid w:val="00574BA7"/>
    <w:rsid w:val="00574BFA"/>
    <w:rsid w:val="00574E58"/>
    <w:rsid w:val="00574F55"/>
    <w:rsid w:val="00575629"/>
    <w:rsid w:val="005756A8"/>
    <w:rsid w:val="00575B06"/>
    <w:rsid w:val="00575B31"/>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B0F"/>
    <w:rsid w:val="00586D26"/>
    <w:rsid w:val="00586DF8"/>
    <w:rsid w:val="00586F0F"/>
    <w:rsid w:val="005871BC"/>
    <w:rsid w:val="00587438"/>
    <w:rsid w:val="005874B0"/>
    <w:rsid w:val="005874E5"/>
    <w:rsid w:val="00587B8E"/>
    <w:rsid w:val="00587BC0"/>
    <w:rsid w:val="00587DD1"/>
    <w:rsid w:val="00587E95"/>
    <w:rsid w:val="00587F2E"/>
    <w:rsid w:val="00590075"/>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D3A"/>
    <w:rsid w:val="00597EA2"/>
    <w:rsid w:val="005A01CC"/>
    <w:rsid w:val="005A01EE"/>
    <w:rsid w:val="005A059D"/>
    <w:rsid w:val="005A05E8"/>
    <w:rsid w:val="005A075B"/>
    <w:rsid w:val="005A0867"/>
    <w:rsid w:val="005A0C84"/>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05"/>
    <w:rsid w:val="005C0045"/>
    <w:rsid w:val="005C062B"/>
    <w:rsid w:val="005C0691"/>
    <w:rsid w:val="005C09E0"/>
    <w:rsid w:val="005C0BCB"/>
    <w:rsid w:val="005C0CBF"/>
    <w:rsid w:val="005C0D40"/>
    <w:rsid w:val="005C0FC4"/>
    <w:rsid w:val="005C1024"/>
    <w:rsid w:val="005C1512"/>
    <w:rsid w:val="005C178D"/>
    <w:rsid w:val="005C19C3"/>
    <w:rsid w:val="005C1AB6"/>
    <w:rsid w:val="005C1F80"/>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031"/>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266"/>
    <w:rsid w:val="005D162E"/>
    <w:rsid w:val="005D1801"/>
    <w:rsid w:val="005D1954"/>
    <w:rsid w:val="005D1C57"/>
    <w:rsid w:val="005D1EC7"/>
    <w:rsid w:val="005D1F00"/>
    <w:rsid w:val="005D2196"/>
    <w:rsid w:val="005D22B9"/>
    <w:rsid w:val="005D22EC"/>
    <w:rsid w:val="005D27AC"/>
    <w:rsid w:val="005D27B7"/>
    <w:rsid w:val="005D28B5"/>
    <w:rsid w:val="005D293F"/>
    <w:rsid w:val="005D2A6B"/>
    <w:rsid w:val="005D2D5F"/>
    <w:rsid w:val="005D34A8"/>
    <w:rsid w:val="005D34B8"/>
    <w:rsid w:val="005D34D9"/>
    <w:rsid w:val="005D3880"/>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35A"/>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4F7"/>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C36"/>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50F"/>
    <w:rsid w:val="006157AC"/>
    <w:rsid w:val="006159CE"/>
    <w:rsid w:val="00615A20"/>
    <w:rsid w:val="00615CF4"/>
    <w:rsid w:val="00615D1F"/>
    <w:rsid w:val="00615E3B"/>
    <w:rsid w:val="00615EBC"/>
    <w:rsid w:val="0061619C"/>
    <w:rsid w:val="006161E4"/>
    <w:rsid w:val="00616479"/>
    <w:rsid w:val="00616771"/>
    <w:rsid w:val="00616852"/>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6FF9"/>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935"/>
    <w:rsid w:val="00644CC7"/>
    <w:rsid w:val="00644F71"/>
    <w:rsid w:val="006453FD"/>
    <w:rsid w:val="00645BA5"/>
    <w:rsid w:val="006461E7"/>
    <w:rsid w:val="00646A62"/>
    <w:rsid w:val="00646C40"/>
    <w:rsid w:val="00646F58"/>
    <w:rsid w:val="00647232"/>
    <w:rsid w:val="006476B3"/>
    <w:rsid w:val="00647DEB"/>
    <w:rsid w:val="00650061"/>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CEC"/>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45D"/>
    <w:rsid w:val="006616DD"/>
    <w:rsid w:val="006617E7"/>
    <w:rsid w:val="006618AC"/>
    <w:rsid w:val="006619BC"/>
    <w:rsid w:val="00661A46"/>
    <w:rsid w:val="0066204F"/>
    <w:rsid w:val="00662B85"/>
    <w:rsid w:val="00662F39"/>
    <w:rsid w:val="00663468"/>
    <w:rsid w:val="006635CB"/>
    <w:rsid w:val="006635F8"/>
    <w:rsid w:val="00663BA4"/>
    <w:rsid w:val="00663C11"/>
    <w:rsid w:val="006641DB"/>
    <w:rsid w:val="006642B0"/>
    <w:rsid w:val="006645FE"/>
    <w:rsid w:val="0066487A"/>
    <w:rsid w:val="00664DD0"/>
    <w:rsid w:val="00664E76"/>
    <w:rsid w:val="006650EE"/>
    <w:rsid w:val="00665190"/>
    <w:rsid w:val="00665373"/>
    <w:rsid w:val="006657EC"/>
    <w:rsid w:val="00665A57"/>
    <w:rsid w:val="00665BA8"/>
    <w:rsid w:val="00665C5B"/>
    <w:rsid w:val="00665CE8"/>
    <w:rsid w:val="00665E97"/>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143"/>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CE2"/>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4F22"/>
    <w:rsid w:val="006850FF"/>
    <w:rsid w:val="00685277"/>
    <w:rsid w:val="00685344"/>
    <w:rsid w:val="0068569A"/>
    <w:rsid w:val="006856A8"/>
    <w:rsid w:val="0068585A"/>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2FE1"/>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0C9"/>
    <w:rsid w:val="006970FA"/>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277"/>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AB7"/>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6F1"/>
    <w:rsid w:val="006D17C2"/>
    <w:rsid w:val="006D185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66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6F7FF3"/>
    <w:rsid w:val="00700264"/>
    <w:rsid w:val="00700533"/>
    <w:rsid w:val="007008B0"/>
    <w:rsid w:val="00700AA2"/>
    <w:rsid w:val="00701218"/>
    <w:rsid w:val="0070191E"/>
    <w:rsid w:val="00701D38"/>
    <w:rsid w:val="00701DE4"/>
    <w:rsid w:val="00701E04"/>
    <w:rsid w:val="00702156"/>
    <w:rsid w:val="0070298D"/>
    <w:rsid w:val="00702E0B"/>
    <w:rsid w:val="00703033"/>
    <w:rsid w:val="0070304C"/>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9C"/>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6B4"/>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F2E"/>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4CF"/>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E61"/>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BB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6CC"/>
    <w:rsid w:val="00737989"/>
    <w:rsid w:val="00737BDD"/>
    <w:rsid w:val="00737D75"/>
    <w:rsid w:val="00737F60"/>
    <w:rsid w:val="00740117"/>
    <w:rsid w:val="00740276"/>
    <w:rsid w:val="00740671"/>
    <w:rsid w:val="007408B6"/>
    <w:rsid w:val="00740936"/>
    <w:rsid w:val="00740A17"/>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930"/>
    <w:rsid w:val="00744E13"/>
    <w:rsid w:val="00744F15"/>
    <w:rsid w:val="00744F6A"/>
    <w:rsid w:val="007450CF"/>
    <w:rsid w:val="007451F1"/>
    <w:rsid w:val="0074550A"/>
    <w:rsid w:val="00745A20"/>
    <w:rsid w:val="00745FD6"/>
    <w:rsid w:val="00746019"/>
    <w:rsid w:val="00746A59"/>
    <w:rsid w:val="00746E92"/>
    <w:rsid w:val="00746FA6"/>
    <w:rsid w:val="0074709B"/>
    <w:rsid w:val="007471E4"/>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5F6"/>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15C"/>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158"/>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54C"/>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6A9"/>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3"/>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FD3"/>
    <w:rsid w:val="007C0107"/>
    <w:rsid w:val="007C0151"/>
    <w:rsid w:val="007C03C4"/>
    <w:rsid w:val="007C06B1"/>
    <w:rsid w:val="007C0AA7"/>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88"/>
    <w:rsid w:val="007C7FFC"/>
    <w:rsid w:val="007D00CB"/>
    <w:rsid w:val="007D038E"/>
    <w:rsid w:val="007D03A8"/>
    <w:rsid w:val="007D0416"/>
    <w:rsid w:val="007D0AFB"/>
    <w:rsid w:val="007D0C12"/>
    <w:rsid w:val="007D0C28"/>
    <w:rsid w:val="007D0C79"/>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96"/>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4EF"/>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B6B"/>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890"/>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B13"/>
    <w:rsid w:val="00807DB1"/>
    <w:rsid w:val="00807E78"/>
    <w:rsid w:val="008104FE"/>
    <w:rsid w:val="00810996"/>
    <w:rsid w:val="00810A9C"/>
    <w:rsid w:val="00810AF4"/>
    <w:rsid w:val="00810D7C"/>
    <w:rsid w:val="008116BE"/>
    <w:rsid w:val="00811810"/>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581"/>
    <w:rsid w:val="00831659"/>
    <w:rsid w:val="00831727"/>
    <w:rsid w:val="00831FBD"/>
    <w:rsid w:val="0083239F"/>
    <w:rsid w:val="008323D7"/>
    <w:rsid w:val="0083273B"/>
    <w:rsid w:val="00832A15"/>
    <w:rsid w:val="00832AF7"/>
    <w:rsid w:val="00832B22"/>
    <w:rsid w:val="00832C04"/>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37C8C"/>
    <w:rsid w:val="0084098F"/>
    <w:rsid w:val="00840C99"/>
    <w:rsid w:val="00840E43"/>
    <w:rsid w:val="00840E63"/>
    <w:rsid w:val="0084102E"/>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7A7"/>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0E3D"/>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BD8"/>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FEC"/>
    <w:rsid w:val="008A12FA"/>
    <w:rsid w:val="008A1335"/>
    <w:rsid w:val="008A15D0"/>
    <w:rsid w:val="008A1868"/>
    <w:rsid w:val="008A19D9"/>
    <w:rsid w:val="008A1C49"/>
    <w:rsid w:val="008A2182"/>
    <w:rsid w:val="008A25AD"/>
    <w:rsid w:val="008A29B9"/>
    <w:rsid w:val="008A2E75"/>
    <w:rsid w:val="008A2F1D"/>
    <w:rsid w:val="008A2F51"/>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26F"/>
    <w:rsid w:val="008B0C46"/>
    <w:rsid w:val="008B0E36"/>
    <w:rsid w:val="008B0F73"/>
    <w:rsid w:val="008B124F"/>
    <w:rsid w:val="008B1955"/>
    <w:rsid w:val="008B1C5A"/>
    <w:rsid w:val="008B1D09"/>
    <w:rsid w:val="008B2084"/>
    <w:rsid w:val="008B21EA"/>
    <w:rsid w:val="008B2E8D"/>
    <w:rsid w:val="008B2EDF"/>
    <w:rsid w:val="008B3142"/>
    <w:rsid w:val="008B3145"/>
    <w:rsid w:val="008B3201"/>
    <w:rsid w:val="008B3601"/>
    <w:rsid w:val="008B3895"/>
    <w:rsid w:val="008B3A4E"/>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BF3"/>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39"/>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58A"/>
    <w:rsid w:val="008E16D4"/>
    <w:rsid w:val="008E1B75"/>
    <w:rsid w:val="008E1BA0"/>
    <w:rsid w:val="008E1E4C"/>
    <w:rsid w:val="008E1E8D"/>
    <w:rsid w:val="008E1F00"/>
    <w:rsid w:val="008E2162"/>
    <w:rsid w:val="008E23B6"/>
    <w:rsid w:val="008E25DC"/>
    <w:rsid w:val="008E2749"/>
    <w:rsid w:val="008E282C"/>
    <w:rsid w:val="008E298A"/>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452"/>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02A"/>
    <w:rsid w:val="00902295"/>
    <w:rsid w:val="00902326"/>
    <w:rsid w:val="00902374"/>
    <w:rsid w:val="009024C3"/>
    <w:rsid w:val="00902715"/>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12"/>
    <w:rsid w:val="00932E67"/>
    <w:rsid w:val="00932FB2"/>
    <w:rsid w:val="00933094"/>
    <w:rsid w:val="00933203"/>
    <w:rsid w:val="0093344F"/>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D0E"/>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26C"/>
    <w:rsid w:val="0095038C"/>
    <w:rsid w:val="009505DB"/>
    <w:rsid w:val="0095087C"/>
    <w:rsid w:val="00950C09"/>
    <w:rsid w:val="00950CCB"/>
    <w:rsid w:val="00950FC8"/>
    <w:rsid w:val="00951076"/>
    <w:rsid w:val="00951638"/>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5E"/>
    <w:rsid w:val="009731AD"/>
    <w:rsid w:val="009736CA"/>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A10"/>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3B0"/>
    <w:rsid w:val="0098333D"/>
    <w:rsid w:val="0098347A"/>
    <w:rsid w:val="0098357D"/>
    <w:rsid w:val="0098364C"/>
    <w:rsid w:val="00983768"/>
    <w:rsid w:val="009839E4"/>
    <w:rsid w:val="00983AF8"/>
    <w:rsid w:val="00983E4D"/>
    <w:rsid w:val="00983EB1"/>
    <w:rsid w:val="00984110"/>
    <w:rsid w:val="00984142"/>
    <w:rsid w:val="00984759"/>
    <w:rsid w:val="00984A13"/>
    <w:rsid w:val="00984A87"/>
    <w:rsid w:val="00984B3F"/>
    <w:rsid w:val="00984E3D"/>
    <w:rsid w:val="00984FA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7EA"/>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1A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B14"/>
    <w:rsid w:val="009B0F00"/>
    <w:rsid w:val="009B0F9C"/>
    <w:rsid w:val="009B1023"/>
    <w:rsid w:val="009B1085"/>
    <w:rsid w:val="009B1672"/>
    <w:rsid w:val="009B1867"/>
    <w:rsid w:val="009B1980"/>
    <w:rsid w:val="009B1E88"/>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14"/>
    <w:rsid w:val="009B51D0"/>
    <w:rsid w:val="009B59DB"/>
    <w:rsid w:val="009B5C34"/>
    <w:rsid w:val="009B6176"/>
    <w:rsid w:val="009B61C8"/>
    <w:rsid w:val="009B61D9"/>
    <w:rsid w:val="009B648A"/>
    <w:rsid w:val="009B64FF"/>
    <w:rsid w:val="009B6865"/>
    <w:rsid w:val="009B6E07"/>
    <w:rsid w:val="009B70ED"/>
    <w:rsid w:val="009B71B6"/>
    <w:rsid w:val="009B727C"/>
    <w:rsid w:val="009B7667"/>
    <w:rsid w:val="009B7794"/>
    <w:rsid w:val="009B7804"/>
    <w:rsid w:val="009B7ACA"/>
    <w:rsid w:val="009C0538"/>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C7D"/>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A77"/>
    <w:rsid w:val="009D6C8C"/>
    <w:rsid w:val="009D6DE4"/>
    <w:rsid w:val="009D6DE6"/>
    <w:rsid w:val="009D6FD0"/>
    <w:rsid w:val="009D72F5"/>
    <w:rsid w:val="009D7A54"/>
    <w:rsid w:val="009D7B41"/>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4A76"/>
    <w:rsid w:val="009E5055"/>
    <w:rsid w:val="009E5098"/>
    <w:rsid w:val="009E5375"/>
    <w:rsid w:val="009E55A6"/>
    <w:rsid w:val="009E5C98"/>
    <w:rsid w:val="009E5F3B"/>
    <w:rsid w:val="009E62E1"/>
    <w:rsid w:val="009E67AA"/>
    <w:rsid w:val="009E6A8A"/>
    <w:rsid w:val="009E6B46"/>
    <w:rsid w:val="009E6E7D"/>
    <w:rsid w:val="009E74D6"/>
    <w:rsid w:val="009E75C1"/>
    <w:rsid w:val="009E7760"/>
    <w:rsid w:val="009E7A71"/>
    <w:rsid w:val="009E7C28"/>
    <w:rsid w:val="009E7D92"/>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EB5"/>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9C2"/>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179"/>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712"/>
    <w:rsid w:val="00A04BF3"/>
    <w:rsid w:val="00A04C6E"/>
    <w:rsid w:val="00A05029"/>
    <w:rsid w:val="00A05599"/>
    <w:rsid w:val="00A05653"/>
    <w:rsid w:val="00A05720"/>
    <w:rsid w:val="00A0580C"/>
    <w:rsid w:val="00A05BDB"/>
    <w:rsid w:val="00A05E0F"/>
    <w:rsid w:val="00A06446"/>
    <w:rsid w:val="00A06483"/>
    <w:rsid w:val="00A064C0"/>
    <w:rsid w:val="00A064EF"/>
    <w:rsid w:val="00A06D55"/>
    <w:rsid w:val="00A073D1"/>
    <w:rsid w:val="00A076AE"/>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935"/>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1F2C"/>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0F3C"/>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5F0"/>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18E"/>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593"/>
    <w:rsid w:val="00A73653"/>
    <w:rsid w:val="00A736DC"/>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49C"/>
    <w:rsid w:val="00A7753C"/>
    <w:rsid w:val="00A77699"/>
    <w:rsid w:val="00A77765"/>
    <w:rsid w:val="00A77BDB"/>
    <w:rsid w:val="00A77C22"/>
    <w:rsid w:val="00A77CB3"/>
    <w:rsid w:val="00A80617"/>
    <w:rsid w:val="00A80740"/>
    <w:rsid w:val="00A8078B"/>
    <w:rsid w:val="00A80790"/>
    <w:rsid w:val="00A8092D"/>
    <w:rsid w:val="00A80F29"/>
    <w:rsid w:val="00A81552"/>
    <w:rsid w:val="00A81561"/>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473"/>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177"/>
    <w:rsid w:val="00A9721B"/>
    <w:rsid w:val="00A97255"/>
    <w:rsid w:val="00A9731A"/>
    <w:rsid w:val="00A97333"/>
    <w:rsid w:val="00A973A2"/>
    <w:rsid w:val="00A9765D"/>
    <w:rsid w:val="00A9766D"/>
    <w:rsid w:val="00A976FD"/>
    <w:rsid w:val="00A9773C"/>
    <w:rsid w:val="00A97777"/>
    <w:rsid w:val="00A978F5"/>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521"/>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EF1"/>
    <w:rsid w:val="00AB5F50"/>
    <w:rsid w:val="00AB5FC6"/>
    <w:rsid w:val="00AB65D6"/>
    <w:rsid w:val="00AB67ED"/>
    <w:rsid w:val="00AB6BE4"/>
    <w:rsid w:val="00AB6FB1"/>
    <w:rsid w:val="00AB700B"/>
    <w:rsid w:val="00AB70F7"/>
    <w:rsid w:val="00AB73EB"/>
    <w:rsid w:val="00AB77D5"/>
    <w:rsid w:val="00AB7DC9"/>
    <w:rsid w:val="00AB7F19"/>
    <w:rsid w:val="00AC023F"/>
    <w:rsid w:val="00AC0302"/>
    <w:rsid w:val="00AC04D8"/>
    <w:rsid w:val="00AC0519"/>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4E17"/>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C6C"/>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0DC6"/>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5FF4"/>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356"/>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358"/>
    <w:rsid w:val="00B067E3"/>
    <w:rsid w:val="00B072CD"/>
    <w:rsid w:val="00B07537"/>
    <w:rsid w:val="00B079ED"/>
    <w:rsid w:val="00B07BE3"/>
    <w:rsid w:val="00B07C6A"/>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6F9"/>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04C"/>
    <w:rsid w:val="00B163BE"/>
    <w:rsid w:val="00B16718"/>
    <w:rsid w:val="00B16798"/>
    <w:rsid w:val="00B16DD7"/>
    <w:rsid w:val="00B1757E"/>
    <w:rsid w:val="00B17668"/>
    <w:rsid w:val="00B17B6F"/>
    <w:rsid w:val="00B17C0D"/>
    <w:rsid w:val="00B17DBB"/>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B8D"/>
    <w:rsid w:val="00B24DD0"/>
    <w:rsid w:val="00B24E7A"/>
    <w:rsid w:val="00B25242"/>
    <w:rsid w:val="00B2553B"/>
    <w:rsid w:val="00B25AB0"/>
    <w:rsid w:val="00B25EE7"/>
    <w:rsid w:val="00B2625A"/>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8D8"/>
    <w:rsid w:val="00B31A1B"/>
    <w:rsid w:val="00B31CBB"/>
    <w:rsid w:val="00B32312"/>
    <w:rsid w:val="00B3242F"/>
    <w:rsid w:val="00B326F9"/>
    <w:rsid w:val="00B3271D"/>
    <w:rsid w:val="00B32983"/>
    <w:rsid w:val="00B32BDE"/>
    <w:rsid w:val="00B331DC"/>
    <w:rsid w:val="00B33241"/>
    <w:rsid w:val="00B341B4"/>
    <w:rsid w:val="00B34419"/>
    <w:rsid w:val="00B3443E"/>
    <w:rsid w:val="00B348DF"/>
    <w:rsid w:val="00B349D1"/>
    <w:rsid w:val="00B34A13"/>
    <w:rsid w:val="00B34C49"/>
    <w:rsid w:val="00B34C82"/>
    <w:rsid w:val="00B35081"/>
    <w:rsid w:val="00B3524F"/>
    <w:rsid w:val="00B35449"/>
    <w:rsid w:val="00B35469"/>
    <w:rsid w:val="00B355BD"/>
    <w:rsid w:val="00B35CAC"/>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AE9"/>
    <w:rsid w:val="00B44B11"/>
    <w:rsid w:val="00B44FBA"/>
    <w:rsid w:val="00B4503E"/>
    <w:rsid w:val="00B450DB"/>
    <w:rsid w:val="00B45294"/>
    <w:rsid w:val="00B45630"/>
    <w:rsid w:val="00B4570D"/>
    <w:rsid w:val="00B45737"/>
    <w:rsid w:val="00B45A63"/>
    <w:rsid w:val="00B45B0C"/>
    <w:rsid w:val="00B461AA"/>
    <w:rsid w:val="00B461D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BFE"/>
    <w:rsid w:val="00B52ED7"/>
    <w:rsid w:val="00B53267"/>
    <w:rsid w:val="00B5367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780"/>
    <w:rsid w:val="00B638A8"/>
    <w:rsid w:val="00B63C27"/>
    <w:rsid w:val="00B63C8A"/>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688A"/>
    <w:rsid w:val="00B77112"/>
    <w:rsid w:val="00B77543"/>
    <w:rsid w:val="00B775EA"/>
    <w:rsid w:val="00B77631"/>
    <w:rsid w:val="00B77B47"/>
    <w:rsid w:val="00B77B4D"/>
    <w:rsid w:val="00B77BF7"/>
    <w:rsid w:val="00B80055"/>
    <w:rsid w:val="00B800B1"/>
    <w:rsid w:val="00B8060D"/>
    <w:rsid w:val="00B80660"/>
    <w:rsid w:val="00B80804"/>
    <w:rsid w:val="00B80856"/>
    <w:rsid w:val="00B80C11"/>
    <w:rsid w:val="00B80C72"/>
    <w:rsid w:val="00B80D67"/>
    <w:rsid w:val="00B80E2A"/>
    <w:rsid w:val="00B813F4"/>
    <w:rsid w:val="00B8163A"/>
    <w:rsid w:val="00B819EC"/>
    <w:rsid w:val="00B81AC2"/>
    <w:rsid w:val="00B81B31"/>
    <w:rsid w:val="00B81CA9"/>
    <w:rsid w:val="00B81D75"/>
    <w:rsid w:val="00B81D91"/>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A64"/>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B02"/>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CE1"/>
    <w:rsid w:val="00BB2FB3"/>
    <w:rsid w:val="00BB3028"/>
    <w:rsid w:val="00BB30D5"/>
    <w:rsid w:val="00BB32EB"/>
    <w:rsid w:val="00BB344D"/>
    <w:rsid w:val="00BB3930"/>
    <w:rsid w:val="00BB39EA"/>
    <w:rsid w:val="00BB3A8D"/>
    <w:rsid w:val="00BB3B54"/>
    <w:rsid w:val="00BB3C8C"/>
    <w:rsid w:val="00BB41D8"/>
    <w:rsid w:val="00BB429F"/>
    <w:rsid w:val="00BB45C9"/>
    <w:rsid w:val="00BB45E7"/>
    <w:rsid w:val="00BB48C8"/>
    <w:rsid w:val="00BB492F"/>
    <w:rsid w:val="00BB4B9C"/>
    <w:rsid w:val="00BB4CA5"/>
    <w:rsid w:val="00BB4FCC"/>
    <w:rsid w:val="00BB52F1"/>
    <w:rsid w:val="00BB56DF"/>
    <w:rsid w:val="00BB57AC"/>
    <w:rsid w:val="00BB5BB1"/>
    <w:rsid w:val="00BB5C88"/>
    <w:rsid w:val="00BB5DE5"/>
    <w:rsid w:val="00BB5FBC"/>
    <w:rsid w:val="00BB6170"/>
    <w:rsid w:val="00BB641C"/>
    <w:rsid w:val="00BB67C2"/>
    <w:rsid w:val="00BB68A1"/>
    <w:rsid w:val="00BB68C0"/>
    <w:rsid w:val="00BB6900"/>
    <w:rsid w:val="00BB6A53"/>
    <w:rsid w:val="00BB6C9A"/>
    <w:rsid w:val="00BB7060"/>
    <w:rsid w:val="00BB7073"/>
    <w:rsid w:val="00BB722F"/>
    <w:rsid w:val="00BB72DF"/>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9E"/>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58B"/>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0"/>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A81"/>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1DF"/>
    <w:rsid w:val="00BF2270"/>
    <w:rsid w:val="00BF2283"/>
    <w:rsid w:val="00BF2599"/>
    <w:rsid w:val="00BF25D1"/>
    <w:rsid w:val="00BF25F1"/>
    <w:rsid w:val="00BF29C7"/>
    <w:rsid w:val="00BF2AAB"/>
    <w:rsid w:val="00BF2C3D"/>
    <w:rsid w:val="00BF2FEF"/>
    <w:rsid w:val="00BF320C"/>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8EB"/>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AC9"/>
    <w:rsid w:val="00C12CD3"/>
    <w:rsid w:val="00C12E98"/>
    <w:rsid w:val="00C12EED"/>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4FE8"/>
    <w:rsid w:val="00C25631"/>
    <w:rsid w:val="00C25829"/>
    <w:rsid w:val="00C25869"/>
    <w:rsid w:val="00C258D4"/>
    <w:rsid w:val="00C258F5"/>
    <w:rsid w:val="00C25ADF"/>
    <w:rsid w:val="00C25CDF"/>
    <w:rsid w:val="00C25DA8"/>
    <w:rsid w:val="00C25E6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0EF"/>
    <w:rsid w:val="00C32242"/>
    <w:rsid w:val="00C32536"/>
    <w:rsid w:val="00C32BE8"/>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2F3"/>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66E"/>
    <w:rsid w:val="00C54810"/>
    <w:rsid w:val="00C54872"/>
    <w:rsid w:val="00C548D8"/>
    <w:rsid w:val="00C54AA3"/>
    <w:rsid w:val="00C54ACC"/>
    <w:rsid w:val="00C54B24"/>
    <w:rsid w:val="00C54E00"/>
    <w:rsid w:val="00C551D3"/>
    <w:rsid w:val="00C55278"/>
    <w:rsid w:val="00C554CD"/>
    <w:rsid w:val="00C55515"/>
    <w:rsid w:val="00C55579"/>
    <w:rsid w:val="00C555FD"/>
    <w:rsid w:val="00C55810"/>
    <w:rsid w:val="00C55939"/>
    <w:rsid w:val="00C55961"/>
    <w:rsid w:val="00C55B6F"/>
    <w:rsid w:val="00C55B97"/>
    <w:rsid w:val="00C55C5C"/>
    <w:rsid w:val="00C560F0"/>
    <w:rsid w:val="00C5620F"/>
    <w:rsid w:val="00C563CC"/>
    <w:rsid w:val="00C56416"/>
    <w:rsid w:val="00C56852"/>
    <w:rsid w:val="00C56A41"/>
    <w:rsid w:val="00C56C92"/>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92A"/>
    <w:rsid w:val="00C64AF5"/>
    <w:rsid w:val="00C64C16"/>
    <w:rsid w:val="00C64D33"/>
    <w:rsid w:val="00C64D4A"/>
    <w:rsid w:val="00C64E91"/>
    <w:rsid w:val="00C6515C"/>
    <w:rsid w:val="00C65404"/>
    <w:rsid w:val="00C65A49"/>
    <w:rsid w:val="00C65B3D"/>
    <w:rsid w:val="00C65E14"/>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381"/>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56F"/>
    <w:rsid w:val="00C85756"/>
    <w:rsid w:val="00C85A36"/>
    <w:rsid w:val="00C85E5B"/>
    <w:rsid w:val="00C86201"/>
    <w:rsid w:val="00C869C2"/>
    <w:rsid w:val="00C86C80"/>
    <w:rsid w:val="00C86FFC"/>
    <w:rsid w:val="00C87111"/>
    <w:rsid w:val="00C872C7"/>
    <w:rsid w:val="00C900B4"/>
    <w:rsid w:val="00C90712"/>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0C2"/>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B7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04"/>
    <w:rsid w:val="00CA5E6B"/>
    <w:rsid w:val="00CA6A2D"/>
    <w:rsid w:val="00CA7210"/>
    <w:rsid w:val="00CA7AFD"/>
    <w:rsid w:val="00CA7BC8"/>
    <w:rsid w:val="00CA7C11"/>
    <w:rsid w:val="00CA7F58"/>
    <w:rsid w:val="00CB00B2"/>
    <w:rsid w:val="00CB01B0"/>
    <w:rsid w:val="00CB0267"/>
    <w:rsid w:val="00CB026E"/>
    <w:rsid w:val="00CB0302"/>
    <w:rsid w:val="00CB0312"/>
    <w:rsid w:val="00CB0516"/>
    <w:rsid w:val="00CB0654"/>
    <w:rsid w:val="00CB07BB"/>
    <w:rsid w:val="00CB0BD8"/>
    <w:rsid w:val="00CB0D03"/>
    <w:rsid w:val="00CB0DD6"/>
    <w:rsid w:val="00CB0FF0"/>
    <w:rsid w:val="00CB102D"/>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C8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1E96"/>
    <w:rsid w:val="00CC20D3"/>
    <w:rsid w:val="00CC20DC"/>
    <w:rsid w:val="00CC23F5"/>
    <w:rsid w:val="00CC2417"/>
    <w:rsid w:val="00CC24DD"/>
    <w:rsid w:val="00CC2931"/>
    <w:rsid w:val="00CC2F5C"/>
    <w:rsid w:val="00CC2FA6"/>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7F0"/>
    <w:rsid w:val="00CC694B"/>
    <w:rsid w:val="00CC6B6D"/>
    <w:rsid w:val="00CC730C"/>
    <w:rsid w:val="00CC767C"/>
    <w:rsid w:val="00CC77E4"/>
    <w:rsid w:val="00CC7880"/>
    <w:rsid w:val="00CC792F"/>
    <w:rsid w:val="00CC7D34"/>
    <w:rsid w:val="00CC7E36"/>
    <w:rsid w:val="00CC7E7C"/>
    <w:rsid w:val="00CC7E83"/>
    <w:rsid w:val="00CC7FB5"/>
    <w:rsid w:val="00CC7FF4"/>
    <w:rsid w:val="00CD03F5"/>
    <w:rsid w:val="00CD0E10"/>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40F"/>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0E91"/>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3E9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9E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31"/>
    <w:rsid w:val="00D24F5F"/>
    <w:rsid w:val="00D250E6"/>
    <w:rsid w:val="00D25BDF"/>
    <w:rsid w:val="00D26162"/>
    <w:rsid w:val="00D2642C"/>
    <w:rsid w:val="00D2674D"/>
    <w:rsid w:val="00D26E00"/>
    <w:rsid w:val="00D26E38"/>
    <w:rsid w:val="00D27288"/>
    <w:rsid w:val="00D272BC"/>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895"/>
    <w:rsid w:val="00D3091B"/>
    <w:rsid w:val="00D30AF8"/>
    <w:rsid w:val="00D30F3C"/>
    <w:rsid w:val="00D3108D"/>
    <w:rsid w:val="00D31250"/>
    <w:rsid w:val="00D31326"/>
    <w:rsid w:val="00D316D8"/>
    <w:rsid w:val="00D319A1"/>
    <w:rsid w:val="00D31B6E"/>
    <w:rsid w:val="00D31B81"/>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7B"/>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1D"/>
    <w:rsid w:val="00D44CB6"/>
    <w:rsid w:val="00D45084"/>
    <w:rsid w:val="00D453B5"/>
    <w:rsid w:val="00D45427"/>
    <w:rsid w:val="00D457F4"/>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21"/>
    <w:rsid w:val="00D53CA5"/>
    <w:rsid w:val="00D540B2"/>
    <w:rsid w:val="00D54D6A"/>
    <w:rsid w:val="00D55098"/>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B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3F5C"/>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8ED"/>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627"/>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37"/>
    <w:rsid w:val="00DA62FE"/>
    <w:rsid w:val="00DA6371"/>
    <w:rsid w:val="00DA65FA"/>
    <w:rsid w:val="00DA67AB"/>
    <w:rsid w:val="00DA6EA5"/>
    <w:rsid w:val="00DA6FDB"/>
    <w:rsid w:val="00DA7268"/>
    <w:rsid w:val="00DA7390"/>
    <w:rsid w:val="00DA73D2"/>
    <w:rsid w:val="00DA75C7"/>
    <w:rsid w:val="00DA76E6"/>
    <w:rsid w:val="00DA7733"/>
    <w:rsid w:val="00DA774E"/>
    <w:rsid w:val="00DA78D0"/>
    <w:rsid w:val="00DA7DD9"/>
    <w:rsid w:val="00DA7E1A"/>
    <w:rsid w:val="00DA7FA4"/>
    <w:rsid w:val="00DB0068"/>
    <w:rsid w:val="00DB01DA"/>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0E3"/>
    <w:rsid w:val="00DD4414"/>
    <w:rsid w:val="00DD4718"/>
    <w:rsid w:val="00DD49C7"/>
    <w:rsid w:val="00DD51B6"/>
    <w:rsid w:val="00DD52EF"/>
    <w:rsid w:val="00DD544E"/>
    <w:rsid w:val="00DD5810"/>
    <w:rsid w:val="00DD59E3"/>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0B1"/>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3A0"/>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1EB"/>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6E0D"/>
    <w:rsid w:val="00E07511"/>
    <w:rsid w:val="00E078DC"/>
    <w:rsid w:val="00E07AE1"/>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A10"/>
    <w:rsid w:val="00E15C0C"/>
    <w:rsid w:val="00E15DC6"/>
    <w:rsid w:val="00E15F1B"/>
    <w:rsid w:val="00E16011"/>
    <w:rsid w:val="00E163DA"/>
    <w:rsid w:val="00E167A0"/>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B29"/>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CA1"/>
    <w:rsid w:val="00E41D2C"/>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8CD"/>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6E"/>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336"/>
    <w:rsid w:val="00E62400"/>
    <w:rsid w:val="00E625AA"/>
    <w:rsid w:val="00E62902"/>
    <w:rsid w:val="00E62C3E"/>
    <w:rsid w:val="00E62CA9"/>
    <w:rsid w:val="00E62EF4"/>
    <w:rsid w:val="00E632B6"/>
    <w:rsid w:val="00E6369F"/>
    <w:rsid w:val="00E640D5"/>
    <w:rsid w:val="00E64508"/>
    <w:rsid w:val="00E645A5"/>
    <w:rsid w:val="00E645B9"/>
    <w:rsid w:val="00E64818"/>
    <w:rsid w:val="00E64D33"/>
    <w:rsid w:val="00E64F81"/>
    <w:rsid w:val="00E65190"/>
    <w:rsid w:val="00E65248"/>
    <w:rsid w:val="00E652D6"/>
    <w:rsid w:val="00E656BD"/>
    <w:rsid w:val="00E659A5"/>
    <w:rsid w:val="00E66031"/>
    <w:rsid w:val="00E6614C"/>
    <w:rsid w:val="00E665D4"/>
    <w:rsid w:val="00E6672A"/>
    <w:rsid w:val="00E668BE"/>
    <w:rsid w:val="00E66C61"/>
    <w:rsid w:val="00E66D5F"/>
    <w:rsid w:val="00E66DB5"/>
    <w:rsid w:val="00E66E62"/>
    <w:rsid w:val="00E67A40"/>
    <w:rsid w:val="00E67A5A"/>
    <w:rsid w:val="00E67AF4"/>
    <w:rsid w:val="00E70173"/>
    <w:rsid w:val="00E702B6"/>
    <w:rsid w:val="00E7038F"/>
    <w:rsid w:val="00E70632"/>
    <w:rsid w:val="00E70725"/>
    <w:rsid w:val="00E70AAE"/>
    <w:rsid w:val="00E70CD9"/>
    <w:rsid w:val="00E70CFB"/>
    <w:rsid w:val="00E70FB7"/>
    <w:rsid w:val="00E70FDE"/>
    <w:rsid w:val="00E7127D"/>
    <w:rsid w:val="00E713BC"/>
    <w:rsid w:val="00E713C7"/>
    <w:rsid w:val="00E71A42"/>
    <w:rsid w:val="00E71B6D"/>
    <w:rsid w:val="00E71E94"/>
    <w:rsid w:val="00E725B3"/>
    <w:rsid w:val="00E7267C"/>
    <w:rsid w:val="00E72781"/>
    <w:rsid w:val="00E7283D"/>
    <w:rsid w:val="00E728F7"/>
    <w:rsid w:val="00E72DF4"/>
    <w:rsid w:val="00E73C7E"/>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96B"/>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AD6"/>
    <w:rsid w:val="00E84DCB"/>
    <w:rsid w:val="00E84E84"/>
    <w:rsid w:val="00E84EB4"/>
    <w:rsid w:val="00E851E4"/>
    <w:rsid w:val="00E85557"/>
    <w:rsid w:val="00E85689"/>
    <w:rsid w:val="00E856F9"/>
    <w:rsid w:val="00E8574B"/>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783"/>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3F"/>
    <w:rsid w:val="00EC2A96"/>
    <w:rsid w:val="00EC2BCB"/>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EF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3E38"/>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8CC"/>
    <w:rsid w:val="00EE2D6E"/>
    <w:rsid w:val="00EE3375"/>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39"/>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11C"/>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0F"/>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6F7"/>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46"/>
    <w:rsid w:val="00F14990"/>
    <w:rsid w:val="00F14EFB"/>
    <w:rsid w:val="00F1505A"/>
    <w:rsid w:val="00F151AC"/>
    <w:rsid w:val="00F15498"/>
    <w:rsid w:val="00F15816"/>
    <w:rsid w:val="00F16041"/>
    <w:rsid w:val="00F16575"/>
    <w:rsid w:val="00F1669E"/>
    <w:rsid w:val="00F1670E"/>
    <w:rsid w:val="00F16941"/>
    <w:rsid w:val="00F16AB6"/>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BAA"/>
    <w:rsid w:val="00F26F81"/>
    <w:rsid w:val="00F2754E"/>
    <w:rsid w:val="00F279B2"/>
    <w:rsid w:val="00F27A41"/>
    <w:rsid w:val="00F27B2A"/>
    <w:rsid w:val="00F27D2B"/>
    <w:rsid w:val="00F3004D"/>
    <w:rsid w:val="00F30128"/>
    <w:rsid w:val="00F30155"/>
    <w:rsid w:val="00F301CD"/>
    <w:rsid w:val="00F30282"/>
    <w:rsid w:val="00F305C0"/>
    <w:rsid w:val="00F3063D"/>
    <w:rsid w:val="00F3068A"/>
    <w:rsid w:val="00F308EC"/>
    <w:rsid w:val="00F30E12"/>
    <w:rsid w:val="00F31095"/>
    <w:rsid w:val="00F31268"/>
    <w:rsid w:val="00F3149A"/>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37D49"/>
    <w:rsid w:val="00F4002C"/>
    <w:rsid w:val="00F40189"/>
    <w:rsid w:val="00F4065C"/>
    <w:rsid w:val="00F40780"/>
    <w:rsid w:val="00F4091B"/>
    <w:rsid w:val="00F409C8"/>
    <w:rsid w:val="00F40AE1"/>
    <w:rsid w:val="00F40B99"/>
    <w:rsid w:val="00F40C58"/>
    <w:rsid w:val="00F40D1A"/>
    <w:rsid w:val="00F40E34"/>
    <w:rsid w:val="00F40F75"/>
    <w:rsid w:val="00F41070"/>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384"/>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4F2"/>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3C2"/>
    <w:rsid w:val="00F65884"/>
    <w:rsid w:val="00F658CD"/>
    <w:rsid w:val="00F658DF"/>
    <w:rsid w:val="00F659CD"/>
    <w:rsid w:val="00F65A7F"/>
    <w:rsid w:val="00F65F7F"/>
    <w:rsid w:val="00F66025"/>
    <w:rsid w:val="00F66793"/>
    <w:rsid w:val="00F66EC8"/>
    <w:rsid w:val="00F66F6D"/>
    <w:rsid w:val="00F670B6"/>
    <w:rsid w:val="00F671EF"/>
    <w:rsid w:val="00F673CA"/>
    <w:rsid w:val="00F675BC"/>
    <w:rsid w:val="00F67B4D"/>
    <w:rsid w:val="00F67DCD"/>
    <w:rsid w:val="00F67F01"/>
    <w:rsid w:val="00F70586"/>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ABF"/>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02A"/>
    <w:rsid w:val="00F8528B"/>
    <w:rsid w:val="00F852F4"/>
    <w:rsid w:val="00F853A8"/>
    <w:rsid w:val="00F855E2"/>
    <w:rsid w:val="00F85812"/>
    <w:rsid w:val="00F85815"/>
    <w:rsid w:val="00F858BB"/>
    <w:rsid w:val="00F85C9C"/>
    <w:rsid w:val="00F85DB0"/>
    <w:rsid w:val="00F85F32"/>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410"/>
    <w:rsid w:val="00F92505"/>
    <w:rsid w:val="00F925E7"/>
    <w:rsid w:val="00F9266F"/>
    <w:rsid w:val="00F92718"/>
    <w:rsid w:val="00F92D60"/>
    <w:rsid w:val="00F92DB1"/>
    <w:rsid w:val="00F92E15"/>
    <w:rsid w:val="00F92E55"/>
    <w:rsid w:val="00F92E70"/>
    <w:rsid w:val="00F9318B"/>
    <w:rsid w:val="00F934F3"/>
    <w:rsid w:val="00F93646"/>
    <w:rsid w:val="00F9369C"/>
    <w:rsid w:val="00F937E4"/>
    <w:rsid w:val="00F93DFD"/>
    <w:rsid w:val="00F93EBA"/>
    <w:rsid w:val="00F93FB2"/>
    <w:rsid w:val="00F93FC2"/>
    <w:rsid w:val="00F94441"/>
    <w:rsid w:val="00F948C7"/>
    <w:rsid w:val="00F94A02"/>
    <w:rsid w:val="00F94BD0"/>
    <w:rsid w:val="00F94ED6"/>
    <w:rsid w:val="00F94F21"/>
    <w:rsid w:val="00F95075"/>
    <w:rsid w:val="00F95206"/>
    <w:rsid w:val="00F95693"/>
    <w:rsid w:val="00F9570C"/>
    <w:rsid w:val="00F95808"/>
    <w:rsid w:val="00F9581C"/>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7C5"/>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B6B"/>
    <w:rsid w:val="00FA6E32"/>
    <w:rsid w:val="00FA775F"/>
    <w:rsid w:val="00FA7C9D"/>
    <w:rsid w:val="00FA7D00"/>
    <w:rsid w:val="00FA7DC3"/>
    <w:rsid w:val="00FB024B"/>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BE0"/>
    <w:rsid w:val="00FB4DEF"/>
    <w:rsid w:val="00FB4FF4"/>
    <w:rsid w:val="00FB52F3"/>
    <w:rsid w:val="00FB55D8"/>
    <w:rsid w:val="00FB57E7"/>
    <w:rsid w:val="00FB59C2"/>
    <w:rsid w:val="00FB5D03"/>
    <w:rsid w:val="00FB5D2A"/>
    <w:rsid w:val="00FB5E6D"/>
    <w:rsid w:val="00FB637A"/>
    <w:rsid w:val="00FB6A58"/>
    <w:rsid w:val="00FB6BCE"/>
    <w:rsid w:val="00FB6C3C"/>
    <w:rsid w:val="00FB6EF2"/>
    <w:rsid w:val="00FB715F"/>
    <w:rsid w:val="00FB71E3"/>
    <w:rsid w:val="00FB72BD"/>
    <w:rsid w:val="00FB7692"/>
    <w:rsid w:val="00FB7B44"/>
    <w:rsid w:val="00FB7CDE"/>
    <w:rsid w:val="00FB7D52"/>
    <w:rsid w:val="00FC00A6"/>
    <w:rsid w:val="00FC01E2"/>
    <w:rsid w:val="00FC03E0"/>
    <w:rsid w:val="00FC0435"/>
    <w:rsid w:val="00FC05CA"/>
    <w:rsid w:val="00FC063C"/>
    <w:rsid w:val="00FC065D"/>
    <w:rsid w:val="00FC0ADC"/>
    <w:rsid w:val="00FC14EC"/>
    <w:rsid w:val="00FC156F"/>
    <w:rsid w:val="00FC1B82"/>
    <w:rsid w:val="00FC1D1B"/>
    <w:rsid w:val="00FC1D8C"/>
    <w:rsid w:val="00FC1DDA"/>
    <w:rsid w:val="00FC1EC5"/>
    <w:rsid w:val="00FC2002"/>
    <w:rsid w:val="00FC2226"/>
    <w:rsid w:val="00FC223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8F9"/>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553F"/>
    <w:rsid w:val="00FE6B50"/>
    <w:rsid w:val="00FE6D5F"/>
    <w:rsid w:val="00FE6FA9"/>
    <w:rsid w:val="00FE701F"/>
    <w:rsid w:val="00FE7172"/>
    <w:rsid w:val="00FE7320"/>
    <w:rsid w:val="00FE768F"/>
    <w:rsid w:val="00FE76AA"/>
    <w:rsid w:val="00FE79DE"/>
    <w:rsid w:val="00FE7B9F"/>
    <w:rsid w:val="00FE7BAF"/>
    <w:rsid w:val="00FE7CF9"/>
    <w:rsid w:val="00FF00EB"/>
    <w:rsid w:val="00FF0665"/>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55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character" w:customStyle="1" w:styleId="50">
    <w:name w:val="列表段落 字符5"/>
    <w:basedOn w:val="a1"/>
    <w:link w:val="23"/>
    <w:rsid w:val="007E54EF"/>
    <w:rPr>
      <w:rFonts w:ascii="Times" w:eastAsia="Batang" w:hAnsi="Times" w:cs="Times"/>
      <w:szCs w:val="24"/>
    </w:rPr>
  </w:style>
  <w:style w:type="paragraph" w:customStyle="1" w:styleId="23">
    <w:name w:val="列表段落2"/>
    <w:basedOn w:val="a"/>
    <w:link w:val="50"/>
    <w:rsid w:val="007E54EF"/>
    <w:pPr>
      <w:spacing w:before="120"/>
      <w:ind w:leftChars="400" w:left="840" w:hanging="1440"/>
    </w:pPr>
    <w:rPr>
      <w:rFonts w:cs="Times"/>
      <w:lang w:val="en-US" w:eastAsia="zh-CN"/>
    </w:rPr>
  </w:style>
  <w:style w:type="table" w:customStyle="1" w:styleId="TableGrid1">
    <w:name w:val="TableGrid1"/>
    <w:basedOn w:val="a2"/>
    <w:next w:val="aa"/>
    <w:qFormat/>
    <w:rsid w:val="00060C9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2B17A9"/>
    <w:pPr>
      <w:spacing w:before="100" w:beforeAutospacing="1" w:after="100" w:afterAutospacing="1"/>
    </w:pPr>
    <w:rPr>
      <w:rFonts w:ascii="Times New Roman" w:eastAsia="Times New Roman" w:hAnsi="Times New Roman"/>
      <w:sz w:val="24"/>
      <w:lang w:val="en-US" w:eastAsia="zh-CN"/>
    </w:rPr>
  </w:style>
  <w:style w:type="character" w:customStyle="1" w:styleId="cf01">
    <w:name w:val="cf01"/>
    <w:basedOn w:val="a1"/>
    <w:rsid w:val="002B17A9"/>
    <w:rPr>
      <w:rFonts w:ascii="Microsoft YaHei UI" w:eastAsia="Microsoft YaHei UI" w:hAnsi="Microsoft YaHei UI" w:hint="eastAsia"/>
      <w:sz w:val="18"/>
      <w:szCs w:val="18"/>
    </w:rPr>
  </w:style>
  <w:style w:type="character" w:styleId="afe">
    <w:name w:val="Emphasis"/>
    <w:uiPriority w:val="20"/>
    <w:qFormat/>
    <w:rsid w:val="0066145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83">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4793620">
      <w:bodyDiv w:val="1"/>
      <w:marLeft w:val="0"/>
      <w:marRight w:val="0"/>
      <w:marTop w:val="0"/>
      <w:marBottom w:val="0"/>
      <w:divBdr>
        <w:top w:val="none" w:sz="0" w:space="0" w:color="auto"/>
        <w:left w:val="none" w:sz="0" w:space="0" w:color="auto"/>
        <w:bottom w:val="none" w:sz="0" w:space="0" w:color="auto"/>
        <w:right w:val="none" w:sz="0" w:space="0" w:color="auto"/>
      </w:divBdr>
      <w:divsChild>
        <w:div w:id="1972783326">
          <w:marLeft w:val="1080"/>
          <w:marRight w:val="0"/>
          <w:marTop w:val="100"/>
          <w:marBottom w:val="0"/>
          <w:divBdr>
            <w:top w:val="none" w:sz="0" w:space="0" w:color="auto"/>
            <w:left w:val="none" w:sz="0" w:space="0" w:color="auto"/>
            <w:bottom w:val="none" w:sz="0" w:space="0" w:color="auto"/>
            <w:right w:val="none" w:sz="0" w:space="0" w:color="auto"/>
          </w:divBdr>
        </w:div>
        <w:div w:id="1625845916">
          <w:marLeft w:val="1800"/>
          <w:marRight w:val="0"/>
          <w:marTop w:val="100"/>
          <w:marBottom w:val="0"/>
          <w:divBdr>
            <w:top w:val="none" w:sz="0" w:space="0" w:color="auto"/>
            <w:left w:val="none" w:sz="0" w:space="0" w:color="auto"/>
            <w:bottom w:val="none" w:sz="0" w:space="0" w:color="auto"/>
            <w:right w:val="none" w:sz="0" w:space="0" w:color="auto"/>
          </w:divBdr>
        </w:div>
        <w:div w:id="16280432">
          <w:marLeft w:val="2520"/>
          <w:marRight w:val="0"/>
          <w:marTop w:val="100"/>
          <w:marBottom w:val="0"/>
          <w:divBdr>
            <w:top w:val="none" w:sz="0" w:space="0" w:color="auto"/>
            <w:left w:val="none" w:sz="0" w:space="0" w:color="auto"/>
            <w:bottom w:val="none" w:sz="0" w:space="0" w:color="auto"/>
            <w:right w:val="none" w:sz="0" w:space="0" w:color="auto"/>
          </w:divBdr>
        </w:div>
        <w:div w:id="170685208">
          <w:marLeft w:val="2520"/>
          <w:marRight w:val="0"/>
          <w:marTop w:val="100"/>
          <w:marBottom w:val="0"/>
          <w:divBdr>
            <w:top w:val="none" w:sz="0" w:space="0" w:color="auto"/>
            <w:left w:val="none" w:sz="0" w:space="0" w:color="auto"/>
            <w:bottom w:val="none" w:sz="0" w:space="0" w:color="auto"/>
            <w:right w:val="none" w:sz="0" w:space="0" w:color="auto"/>
          </w:divBdr>
        </w:div>
        <w:div w:id="1081367648">
          <w:marLeft w:val="3240"/>
          <w:marRight w:val="0"/>
          <w:marTop w:val="100"/>
          <w:marBottom w:val="0"/>
          <w:divBdr>
            <w:top w:val="none" w:sz="0" w:space="0" w:color="auto"/>
            <w:left w:val="none" w:sz="0" w:space="0" w:color="auto"/>
            <w:bottom w:val="none" w:sz="0" w:space="0" w:color="auto"/>
            <w:right w:val="none" w:sz="0" w:space="0" w:color="auto"/>
          </w:divBdr>
        </w:div>
        <w:div w:id="787431123">
          <w:marLeft w:val="3240"/>
          <w:marRight w:val="0"/>
          <w:marTop w:val="100"/>
          <w:marBottom w:val="0"/>
          <w:divBdr>
            <w:top w:val="none" w:sz="0" w:space="0" w:color="auto"/>
            <w:left w:val="none" w:sz="0" w:space="0" w:color="auto"/>
            <w:bottom w:val="none" w:sz="0" w:space="0" w:color="auto"/>
            <w:right w:val="none" w:sz="0" w:space="0" w:color="auto"/>
          </w:divBdr>
        </w:div>
        <w:div w:id="277953373">
          <w:marLeft w:val="3240"/>
          <w:marRight w:val="0"/>
          <w:marTop w:val="100"/>
          <w:marBottom w:val="0"/>
          <w:divBdr>
            <w:top w:val="none" w:sz="0" w:space="0" w:color="auto"/>
            <w:left w:val="none" w:sz="0" w:space="0" w:color="auto"/>
            <w:bottom w:val="none" w:sz="0" w:space="0" w:color="auto"/>
            <w:right w:val="none" w:sz="0" w:space="0" w:color="auto"/>
          </w:divBdr>
        </w:div>
      </w:divsChild>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08684694">
      <w:bodyDiv w:val="1"/>
      <w:marLeft w:val="0"/>
      <w:marRight w:val="0"/>
      <w:marTop w:val="0"/>
      <w:marBottom w:val="0"/>
      <w:divBdr>
        <w:top w:val="none" w:sz="0" w:space="0" w:color="auto"/>
        <w:left w:val="none" w:sz="0" w:space="0" w:color="auto"/>
        <w:bottom w:val="none" w:sz="0" w:space="0" w:color="auto"/>
        <w:right w:val="none" w:sz="0" w:space="0" w:color="auto"/>
      </w:divBdr>
      <w:divsChild>
        <w:div w:id="1869176137">
          <w:marLeft w:val="648"/>
          <w:marRight w:val="0"/>
          <w:marTop w:val="0"/>
          <w:marBottom w:val="0"/>
          <w:divBdr>
            <w:top w:val="none" w:sz="0" w:space="0" w:color="auto"/>
            <w:left w:val="none" w:sz="0" w:space="0" w:color="auto"/>
            <w:bottom w:val="none" w:sz="0" w:space="0" w:color="auto"/>
            <w:right w:val="none" w:sz="0" w:space="0" w:color="auto"/>
          </w:divBdr>
        </w:div>
        <w:div w:id="670252329">
          <w:marLeft w:val="648"/>
          <w:marRight w:val="0"/>
          <w:marTop w:val="0"/>
          <w:marBottom w:val="0"/>
          <w:divBdr>
            <w:top w:val="none" w:sz="0" w:space="0" w:color="auto"/>
            <w:left w:val="none" w:sz="0" w:space="0" w:color="auto"/>
            <w:bottom w:val="none" w:sz="0" w:space="0" w:color="auto"/>
            <w:right w:val="none" w:sz="0" w:space="0" w:color="auto"/>
          </w:divBdr>
        </w:div>
        <w:div w:id="2010978733">
          <w:marLeft w:val="1166"/>
          <w:marRight w:val="0"/>
          <w:marTop w:val="0"/>
          <w:marBottom w:val="0"/>
          <w:divBdr>
            <w:top w:val="none" w:sz="0" w:space="0" w:color="auto"/>
            <w:left w:val="none" w:sz="0" w:space="0" w:color="auto"/>
            <w:bottom w:val="none" w:sz="0" w:space="0" w:color="auto"/>
            <w:right w:val="none" w:sz="0" w:space="0" w:color="auto"/>
          </w:divBdr>
        </w:div>
        <w:div w:id="262147857">
          <w:marLeft w:val="1800"/>
          <w:marRight w:val="0"/>
          <w:marTop w:val="0"/>
          <w:marBottom w:val="0"/>
          <w:divBdr>
            <w:top w:val="none" w:sz="0" w:space="0" w:color="auto"/>
            <w:left w:val="none" w:sz="0" w:space="0" w:color="auto"/>
            <w:bottom w:val="none" w:sz="0" w:space="0" w:color="auto"/>
            <w:right w:val="none" w:sz="0" w:space="0" w:color="auto"/>
          </w:divBdr>
        </w:div>
        <w:div w:id="1351956674">
          <w:marLeft w:val="1166"/>
          <w:marRight w:val="0"/>
          <w:marTop w:val="0"/>
          <w:marBottom w:val="0"/>
          <w:divBdr>
            <w:top w:val="none" w:sz="0" w:space="0" w:color="auto"/>
            <w:left w:val="none" w:sz="0" w:space="0" w:color="auto"/>
            <w:bottom w:val="none" w:sz="0" w:space="0" w:color="auto"/>
            <w:right w:val="none" w:sz="0" w:space="0" w:color="auto"/>
          </w:divBdr>
        </w:div>
        <w:div w:id="606426187">
          <w:marLeft w:val="648"/>
          <w:marRight w:val="0"/>
          <w:marTop w:val="0"/>
          <w:marBottom w:val="0"/>
          <w:divBdr>
            <w:top w:val="none" w:sz="0" w:space="0" w:color="auto"/>
            <w:left w:val="none" w:sz="0" w:space="0" w:color="auto"/>
            <w:bottom w:val="none" w:sz="0" w:space="0" w:color="auto"/>
            <w:right w:val="none" w:sz="0" w:space="0" w:color="auto"/>
          </w:divBdr>
        </w:div>
        <w:div w:id="1181974022">
          <w:marLeft w:val="648"/>
          <w:marRight w:val="0"/>
          <w:marTop w:val="0"/>
          <w:marBottom w:val="0"/>
          <w:divBdr>
            <w:top w:val="none" w:sz="0" w:space="0" w:color="auto"/>
            <w:left w:val="none" w:sz="0" w:space="0" w:color="auto"/>
            <w:bottom w:val="none" w:sz="0" w:space="0" w:color="auto"/>
            <w:right w:val="none" w:sz="0" w:space="0" w:color="auto"/>
          </w:divBdr>
        </w:div>
        <w:div w:id="860557598">
          <w:marLeft w:val="648"/>
          <w:marRight w:val="0"/>
          <w:marTop w:val="0"/>
          <w:marBottom w:val="0"/>
          <w:divBdr>
            <w:top w:val="none" w:sz="0" w:space="0" w:color="auto"/>
            <w:left w:val="none" w:sz="0" w:space="0" w:color="auto"/>
            <w:bottom w:val="none" w:sz="0" w:space="0" w:color="auto"/>
            <w:right w:val="none" w:sz="0" w:space="0" w:color="auto"/>
          </w:divBdr>
        </w:div>
        <w:div w:id="616447714">
          <w:marLeft w:val="648"/>
          <w:marRight w:val="0"/>
          <w:marTop w:val="0"/>
          <w:marBottom w:val="0"/>
          <w:divBdr>
            <w:top w:val="none" w:sz="0" w:space="0" w:color="auto"/>
            <w:left w:val="none" w:sz="0" w:space="0" w:color="auto"/>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4423488">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4056545">
      <w:bodyDiv w:val="1"/>
      <w:marLeft w:val="0"/>
      <w:marRight w:val="0"/>
      <w:marTop w:val="0"/>
      <w:marBottom w:val="0"/>
      <w:divBdr>
        <w:top w:val="none" w:sz="0" w:space="0" w:color="auto"/>
        <w:left w:val="none" w:sz="0" w:space="0" w:color="auto"/>
        <w:bottom w:val="none" w:sz="0" w:space="0" w:color="auto"/>
        <w:right w:val="none" w:sz="0" w:space="0" w:color="auto"/>
      </w:divBdr>
      <w:divsChild>
        <w:div w:id="834804667">
          <w:marLeft w:val="648"/>
          <w:marRight w:val="0"/>
          <w:marTop w:val="0"/>
          <w:marBottom w:val="0"/>
          <w:divBdr>
            <w:top w:val="none" w:sz="0" w:space="0" w:color="auto"/>
            <w:left w:val="none" w:sz="0" w:space="0" w:color="auto"/>
            <w:bottom w:val="none" w:sz="0" w:space="0" w:color="auto"/>
            <w:right w:val="none" w:sz="0" w:space="0" w:color="auto"/>
          </w:divBdr>
        </w:div>
        <w:div w:id="1436290605">
          <w:marLeft w:val="648"/>
          <w:marRight w:val="0"/>
          <w:marTop w:val="0"/>
          <w:marBottom w:val="0"/>
          <w:divBdr>
            <w:top w:val="none" w:sz="0" w:space="0" w:color="auto"/>
            <w:left w:val="none" w:sz="0" w:space="0" w:color="auto"/>
            <w:bottom w:val="none" w:sz="0" w:space="0" w:color="auto"/>
            <w:right w:val="none" w:sz="0" w:space="0" w:color="auto"/>
          </w:divBdr>
        </w:div>
        <w:div w:id="441194418">
          <w:marLeft w:val="1166"/>
          <w:marRight w:val="0"/>
          <w:marTop w:val="0"/>
          <w:marBottom w:val="0"/>
          <w:divBdr>
            <w:top w:val="none" w:sz="0" w:space="0" w:color="auto"/>
            <w:left w:val="none" w:sz="0" w:space="0" w:color="auto"/>
            <w:bottom w:val="none" w:sz="0" w:space="0" w:color="auto"/>
            <w:right w:val="none" w:sz="0" w:space="0" w:color="auto"/>
          </w:divBdr>
        </w:div>
        <w:div w:id="86074058">
          <w:marLeft w:val="1800"/>
          <w:marRight w:val="0"/>
          <w:marTop w:val="0"/>
          <w:marBottom w:val="0"/>
          <w:divBdr>
            <w:top w:val="none" w:sz="0" w:space="0" w:color="auto"/>
            <w:left w:val="none" w:sz="0" w:space="0" w:color="auto"/>
            <w:bottom w:val="none" w:sz="0" w:space="0" w:color="auto"/>
            <w:right w:val="none" w:sz="0" w:space="0" w:color="auto"/>
          </w:divBdr>
        </w:div>
        <w:div w:id="703864916">
          <w:marLeft w:val="1166"/>
          <w:marRight w:val="0"/>
          <w:marTop w:val="0"/>
          <w:marBottom w:val="0"/>
          <w:divBdr>
            <w:top w:val="none" w:sz="0" w:space="0" w:color="auto"/>
            <w:left w:val="none" w:sz="0" w:space="0" w:color="auto"/>
            <w:bottom w:val="none" w:sz="0" w:space="0" w:color="auto"/>
            <w:right w:val="none" w:sz="0" w:space="0" w:color="auto"/>
          </w:divBdr>
        </w:div>
        <w:div w:id="408428506">
          <w:marLeft w:val="648"/>
          <w:marRight w:val="0"/>
          <w:marTop w:val="0"/>
          <w:marBottom w:val="0"/>
          <w:divBdr>
            <w:top w:val="none" w:sz="0" w:space="0" w:color="auto"/>
            <w:left w:val="none" w:sz="0" w:space="0" w:color="auto"/>
            <w:bottom w:val="none" w:sz="0" w:space="0" w:color="auto"/>
            <w:right w:val="none" w:sz="0" w:space="0" w:color="auto"/>
          </w:divBdr>
        </w:div>
        <w:div w:id="67309884">
          <w:marLeft w:val="648"/>
          <w:marRight w:val="0"/>
          <w:marTop w:val="0"/>
          <w:marBottom w:val="0"/>
          <w:divBdr>
            <w:top w:val="none" w:sz="0" w:space="0" w:color="auto"/>
            <w:left w:val="none" w:sz="0" w:space="0" w:color="auto"/>
            <w:bottom w:val="none" w:sz="0" w:space="0" w:color="auto"/>
            <w:right w:val="none" w:sz="0" w:space="0" w:color="auto"/>
          </w:divBdr>
        </w:div>
        <w:div w:id="2001687579">
          <w:marLeft w:val="648"/>
          <w:marRight w:val="0"/>
          <w:marTop w:val="0"/>
          <w:marBottom w:val="0"/>
          <w:divBdr>
            <w:top w:val="none" w:sz="0" w:space="0" w:color="auto"/>
            <w:left w:val="none" w:sz="0" w:space="0" w:color="auto"/>
            <w:bottom w:val="none" w:sz="0" w:space="0" w:color="auto"/>
            <w:right w:val="none" w:sz="0" w:space="0" w:color="auto"/>
          </w:divBdr>
        </w:div>
        <w:div w:id="1992246838">
          <w:marLeft w:val="648"/>
          <w:marRight w:val="0"/>
          <w:marTop w:val="0"/>
          <w:marBottom w:val="0"/>
          <w:divBdr>
            <w:top w:val="none" w:sz="0" w:space="0" w:color="auto"/>
            <w:left w:val="none" w:sz="0" w:space="0" w:color="auto"/>
            <w:bottom w:val="none" w:sz="0" w:space="0" w:color="auto"/>
            <w:right w:val="none" w:sz="0" w:space="0" w:color="auto"/>
          </w:divBdr>
        </w:div>
      </w:divsChild>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48927291">
      <w:bodyDiv w:val="1"/>
      <w:marLeft w:val="0"/>
      <w:marRight w:val="0"/>
      <w:marTop w:val="0"/>
      <w:marBottom w:val="0"/>
      <w:divBdr>
        <w:top w:val="none" w:sz="0" w:space="0" w:color="auto"/>
        <w:left w:val="none" w:sz="0" w:space="0" w:color="auto"/>
        <w:bottom w:val="none" w:sz="0" w:space="0" w:color="auto"/>
        <w:right w:val="none" w:sz="0" w:space="0" w:color="auto"/>
      </w:divBdr>
      <w:divsChild>
        <w:div w:id="58095760">
          <w:marLeft w:val="562"/>
          <w:marRight w:val="0"/>
          <w:marTop w:val="200"/>
          <w:marBottom w:val="0"/>
          <w:divBdr>
            <w:top w:val="none" w:sz="0" w:space="0" w:color="auto"/>
            <w:left w:val="none" w:sz="0" w:space="0" w:color="auto"/>
            <w:bottom w:val="none" w:sz="0" w:space="0" w:color="auto"/>
            <w:right w:val="none" w:sz="0" w:space="0" w:color="auto"/>
          </w:divBdr>
        </w:div>
        <w:div w:id="1228303866">
          <w:marLeft w:val="1080"/>
          <w:marRight w:val="0"/>
          <w:marTop w:val="100"/>
          <w:marBottom w:val="0"/>
          <w:divBdr>
            <w:top w:val="none" w:sz="0" w:space="0" w:color="auto"/>
            <w:left w:val="none" w:sz="0" w:space="0" w:color="auto"/>
            <w:bottom w:val="none" w:sz="0" w:space="0" w:color="auto"/>
            <w:right w:val="none" w:sz="0" w:space="0" w:color="auto"/>
          </w:divBdr>
        </w:div>
        <w:div w:id="416173560">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sChild>
        <w:div w:id="631332263">
          <w:marLeft w:val="648"/>
          <w:marRight w:val="0"/>
          <w:marTop w:val="0"/>
          <w:marBottom w:val="0"/>
          <w:divBdr>
            <w:top w:val="none" w:sz="0" w:space="0" w:color="auto"/>
            <w:left w:val="none" w:sz="0" w:space="0" w:color="auto"/>
            <w:bottom w:val="none" w:sz="0" w:space="0" w:color="auto"/>
            <w:right w:val="none" w:sz="0" w:space="0" w:color="auto"/>
          </w:divBdr>
        </w:div>
        <w:div w:id="1946422104">
          <w:marLeft w:val="648"/>
          <w:marRight w:val="0"/>
          <w:marTop w:val="0"/>
          <w:marBottom w:val="0"/>
          <w:divBdr>
            <w:top w:val="none" w:sz="0" w:space="0" w:color="auto"/>
            <w:left w:val="none" w:sz="0" w:space="0" w:color="auto"/>
            <w:bottom w:val="none" w:sz="0" w:space="0" w:color="auto"/>
            <w:right w:val="none" w:sz="0" w:space="0" w:color="auto"/>
          </w:divBdr>
        </w:div>
        <w:div w:id="434400377">
          <w:marLeft w:val="1166"/>
          <w:marRight w:val="0"/>
          <w:marTop w:val="0"/>
          <w:marBottom w:val="0"/>
          <w:divBdr>
            <w:top w:val="none" w:sz="0" w:space="0" w:color="auto"/>
            <w:left w:val="none" w:sz="0" w:space="0" w:color="auto"/>
            <w:bottom w:val="none" w:sz="0" w:space="0" w:color="auto"/>
            <w:right w:val="none" w:sz="0" w:space="0" w:color="auto"/>
          </w:divBdr>
        </w:div>
        <w:div w:id="457794594">
          <w:marLeft w:val="1800"/>
          <w:marRight w:val="0"/>
          <w:marTop w:val="0"/>
          <w:marBottom w:val="0"/>
          <w:divBdr>
            <w:top w:val="none" w:sz="0" w:space="0" w:color="auto"/>
            <w:left w:val="none" w:sz="0" w:space="0" w:color="auto"/>
            <w:bottom w:val="none" w:sz="0" w:space="0" w:color="auto"/>
            <w:right w:val="none" w:sz="0" w:space="0" w:color="auto"/>
          </w:divBdr>
        </w:div>
        <w:div w:id="1054813212">
          <w:marLeft w:val="1166"/>
          <w:marRight w:val="0"/>
          <w:marTop w:val="0"/>
          <w:marBottom w:val="0"/>
          <w:divBdr>
            <w:top w:val="none" w:sz="0" w:space="0" w:color="auto"/>
            <w:left w:val="none" w:sz="0" w:space="0" w:color="auto"/>
            <w:bottom w:val="none" w:sz="0" w:space="0" w:color="auto"/>
            <w:right w:val="none" w:sz="0" w:space="0" w:color="auto"/>
          </w:divBdr>
        </w:div>
        <w:div w:id="464738926">
          <w:marLeft w:val="648"/>
          <w:marRight w:val="0"/>
          <w:marTop w:val="0"/>
          <w:marBottom w:val="0"/>
          <w:divBdr>
            <w:top w:val="none" w:sz="0" w:space="0" w:color="auto"/>
            <w:left w:val="none" w:sz="0" w:space="0" w:color="auto"/>
            <w:bottom w:val="none" w:sz="0" w:space="0" w:color="auto"/>
            <w:right w:val="none" w:sz="0" w:space="0" w:color="auto"/>
          </w:divBdr>
        </w:div>
        <w:div w:id="1009408819">
          <w:marLeft w:val="648"/>
          <w:marRight w:val="0"/>
          <w:marTop w:val="0"/>
          <w:marBottom w:val="0"/>
          <w:divBdr>
            <w:top w:val="none" w:sz="0" w:space="0" w:color="auto"/>
            <w:left w:val="none" w:sz="0" w:space="0" w:color="auto"/>
            <w:bottom w:val="none" w:sz="0" w:space="0" w:color="auto"/>
            <w:right w:val="none" w:sz="0" w:space="0" w:color="auto"/>
          </w:divBdr>
        </w:div>
        <w:div w:id="1807502355">
          <w:marLeft w:val="648"/>
          <w:marRight w:val="0"/>
          <w:marTop w:val="0"/>
          <w:marBottom w:val="0"/>
          <w:divBdr>
            <w:top w:val="none" w:sz="0" w:space="0" w:color="auto"/>
            <w:left w:val="none" w:sz="0" w:space="0" w:color="auto"/>
            <w:bottom w:val="none" w:sz="0" w:space="0" w:color="auto"/>
            <w:right w:val="none" w:sz="0" w:space="0" w:color="auto"/>
          </w:divBdr>
        </w:div>
        <w:div w:id="1045761941">
          <w:marLeft w:val="648"/>
          <w:marRight w:val="0"/>
          <w:marTop w:val="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sChild>
        <w:div w:id="1636060867">
          <w:marLeft w:val="1080"/>
          <w:marRight w:val="0"/>
          <w:marTop w:val="100"/>
          <w:marBottom w:val="0"/>
          <w:divBdr>
            <w:top w:val="none" w:sz="0" w:space="0" w:color="auto"/>
            <w:left w:val="none" w:sz="0" w:space="0" w:color="auto"/>
            <w:bottom w:val="none" w:sz="0" w:space="0" w:color="auto"/>
            <w:right w:val="none" w:sz="0" w:space="0" w:color="auto"/>
          </w:divBdr>
        </w:div>
        <w:div w:id="1310330743">
          <w:marLeft w:val="1080"/>
          <w:marRight w:val="0"/>
          <w:marTop w:val="100"/>
          <w:marBottom w:val="0"/>
          <w:divBdr>
            <w:top w:val="none" w:sz="0" w:space="0" w:color="auto"/>
            <w:left w:val="none" w:sz="0" w:space="0" w:color="auto"/>
            <w:bottom w:val="none" w:sz="0" w:space="0" w:color="auto"/>
            <w:right w:val="none" w:sz="0" w:space="0" w:color="auto"/>
          </w:divBdr>
        </w:div>
      </w:divsChild>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4111013">
      <w:bodyDiv w:val="1"/>
      <w:marLeft w:val="0"/>
      <w:marRight w:val="0"/>
      <w:marTop w:val="0"/>
      <w:marBottom w:val="0"/>
      <w:divBdr>
        <w:top w:val="none" w:sz="0" w:space="0" w:color="auto"/>
        <w:left w:val="none" w:sz="0" w:space="0" w:color="auto"/>
        <w:bottom w:val="none" w:sz="0" w:space="0" w:color="auto"/>
        <w:right w:val="none" w:sz="0" w:space="0" w:color="auto"/>
      </w:divBdr>
      <w:divsChild>
        <w:div w:id="1343127162">
          <w:marLeft w:val="562"/>
          <w:marRight w:val="0"/>
          <w:marTop w:val="200"/>
          <w:marBottom w:val="0"/>
          <w:divBdr>
            <w:top w:val="none" w:sz="0" w:space="0" w:color="auto"/>
            <w:left w:val="none" w:sz="0" w:space="0" w:color="auto"/>
            <w:bottom w:val="none" w:sz="0" w:space="0" w:color="auto"/>
            <w:right w:val="none" w:sz="0" w:space="0" w:color="auto"/>
          </w:divBdr>
        </w:div>
        <w:div w:id="77794076">
          <w:marLeft w:val="1080"/>
          <w:marRight w:val="0"/>
          <w:marTop w:val="100"/>
          <w:marBottom w:val="0"/>
          <w:divBdr>
            <w:top w:val="none" w:sz="0" w:space="0" w:color="auto"/>
            <w:left w:val="none" w:sz="0" w:space="0" w:color="auto"/>
            <w:bottom w:val="none" w:sz="0" w:space="0" w:color="auto"/>
            <w:right w:val="none" w:sz="0" w:space="0" w:color="auto"/>
          </w:divBdr>
        </w:div>
        <w:div w:id="25761453">
          <w:marLeft w:val="1800"/>
          <w:marRight w:val="0"/>
          <w:marTop w:val="100"/>
          <w:marBottom w:val="0"/>
          <w:divBdr>
            <w:top w:val="none" w:sz="0" w:space="0" w:color="auto"/>
            <w:left w:val="none" w:sz="0" w:space="0" w:color="auto"/>
            <w:bottom w:val="none" w:sz="0" w:space="0" w:color="auto"/>
            <w:right w:val="none" w:sz="0" w:space="0" w:color="auto"/>
          </w:divBdr>
        </w:div>
        <w:div w:id="160122988">
          <w:marLeft w:val="1080"/>
          <w:marRight w:val="0"/>
          <w:marTop w:val="100"/>
          <w:marBottom w:val="0"/>
          <w:divBdr>
            <w:top w:val="none" w:sz="0" w:space="0" w:color="auto"/>
            <w:left w:val="none" w:sz="0" w:space="0" w:color="auto"/>
            <w:bottom w:val="none" w:sz="0" w:space="0" w:color="auto"/>
            <w:right w:val="none" w:sz="0" w:space="0" w:color="auto"/>
          </w:divBdr>
        </w:div>
        <w:div w:id="2139376334">
          <w:marLeft w:val="1080"/>
          <w:marRight w:val="0"/>
          <w:marTop w:val="100"/>
          <w:marBottom w:val="0"/>
          <w:divBdr>
            <w:top w:val="none" w:sz="0" w:space="0" w:color="auto"/>
            <w:left w:val="none" w:sz="0" w:space="0" w:color="auto"/>
            <w:bottom w:val="none" w:sz="0" w:space="0" w:color="auto"/>
            <w:right w:val="none" w:sz="0" w:space="0" w:color="auto"/>
          </w:divBdr>
        </w:div>
      </w:divsChild>
    </w:div>
    <w:div w:id="144064154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585457234">
      <w:bodyDiv w:val="1"/>
      <w:marLeft w:val="0"/>
      <w:marRight w:val="0"/>
      <w:marTop w:val="0"/>
      <w:marBottom w:val="0"/>
      <w:divBdr>
        <w:top w:val="none" w:sz="0" w:space="0" w:color="auto"/>
        <w:left w:val="none" w:sz="0" w:space="0" w:color="auto"/>
        <w:bottom w:val="none" w:sz="0" w:space="0" w:color="auto"/>
        <w:right w:val="none" w:sz="0" w:space="0" w:color="auto"/>
      </w:divBdr>
      <w:divsChild>
        <w:div w:id="1560625930">
          <w:marLeft w:val="1080"/>
          <w:marRight w:val="0"/>
          <w:marTop w:val="100"/>
          <w:marBottom w:val="0"/>
          <w:divBdr>
            <w:top w:val="none" w:sz="0" w:space="0" w:color="auto"/>
            <w:left w:val="none" w:sz="0" w:space="0" w:color="auto"/>
            <w:bottom w:val="none" w:sz="0" w:space="0" w:color="auto"/>
            <w:right w:val="none" w:sz="0" w:space="0" w:color="auto"/>
          </w:divBdr>
        </w:div>
        <w:div w:id="530799162">
          <w:marLeft w:val="1800"/>
          <w:marRight w:val="0"/>
          <w:marTop w:val="100"/>
          <w:marBottom w:val="0"/>
          <w:divBdr>
            <w:top w:val="none" w:sz="0" w:space="0" w:color="auto"/>
            <w:left w:val="none" w:sz="0" w:space="0" w:color="auto"/>
            <w:bottom w:val="none" w:sz="0" w:space="0" w:color="auto"/>
            <w:right w:val="none" w:sz="0" w:space="0" w:color="auto"/>
          </w:divBdr>
        </w:div>
        <w:div w:id="1694266840">
          <w:marLeft w:val="2520"/>
          <w:marRight w:val="0"/>
          <w:marTop w:val="100"/>
          <w:marBottom w:val="0"/>
          <w:divBdr>
            <w:top w:val="none" w:sz="0" w:space="0" w:color="auto"/>
            <w:left w:val="none" w:sz="0" w:space="0" w:color="auto"/>
            <w:bottom w:val="none" w:sz="0" w:space="0" w:color="auto"/>
            <w:right w:val="none" w:sz="0" w:space="0" w:color="auto"/>
          </w:divBdr>
        </w:div>
        <w:div w:id="776294941">
          <w:marLeft w:val="2520"/>
          <w:marRight w:val="0"/>
          <w:marTop w:val="100"/>
          <w:marBottom w:val="0"/>
          <w:divBdr>
            <w:top w:val="none" w:sz="0" w:space="0" w:color="auto"/>
            <w:left w:val="none" w:sz="0" w:space="0" w:color="auto"/>
            <w:bottom w:val="none" w:sz="0" w:space="0" w:color="auto"/>
            <w:right w:val="none" w:sz="0" w:space="0" w:color="auto"/>
          </w:divBdr>
        </w:div>
        <w:div w:id="303852697">
          <w:marLeft w:val="3240"/>
          <w:marRight w:val="0"/>
          <w:marTop w:val="100"/>
          <w:marBottom w:val="0"/>
          <w:divBdr>
            <w:top w:val="none" w:sz="0" w:space="0" w:color="auto"/>
            <w:left w:val="none" w:sz="0" w:space="0" w:color="auto"/>
            <w:bottom w:val="none" w:sz="0" w:space="0" w:color="auto"/>
            <w:right w:val="none" w:sz="0" w:space="0" w:color="auto"/>
          </w:divBdr>
        </w:div>
        <w:div w:id="859465091">
          <w:marLeft w:val="3240"/>
          <w:marRight w:val="0"/>
          <w:marTop w:val="100"/>
          <w:marBottom w:val="0"/>
          <w:divBdr>
            <w:top w:val="none" w:sz="0" w:space="0" w:color="auto"/>
            <w:left w:val="none" w:sz="0" w:space="0" w:color="auto"/>
            <w:bottom w:val="none" w:sz="0" w:space="0" w:color="auto"/>
            <w:right w:val="none" w:sz="0" w:space="0" w:color="auto"/>
          </w:divBdr>
        </w:div>
        <w:div w:id="1634019453">
          <w:marLeft w:val="324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51791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6788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692550">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030286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4969</Words>
  <Characters>28327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2</cp:revision>
  <cp:lastPrinted>2007-08-28T02:45:00Z</cp:lastPrinted>
  <dcterms:created xsi:type="dcterms:W3CDTF">2024-05-10T07:32:00Z</dcterms:created>
  <dcterms:modified xsi:type="dcterms:W3CDTF">2024-05-10T07:32:00Z</dcterms:modified>
</cp:coreProperties>
</file>